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5AA84" w14:textId="77777777" w:rsidR="001008B9" w:rsidRDefault="00B965BD" w:rsidP="00343C9B">
      <w:pPr>
        <w:pStyle w:val="ReturnAddress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B3CDB73" wp14:editId="326BAC05">
            <wp:extent cx="2742955" cy="136744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/>
                    <a:stretch/>
                  </pic:blipFill>
                  <pic:spPr bwMode="auto">
                    <a:xfrm>
                      <a:off x="0" y="0"/>
                      <a:ext cx="2743200" cy="13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  <w:r w:rsidR="00A8373E" w:rsidRPr="00A8373E">
        <w:t xml:space="preserve"> </w:t>
      </w:r>
      <w:r w:rsidR="00A8373E">
        <w:br w:type="column"/>
      </w:r>
      <w:r w:rsidR="001008B9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90BCFEA" wp14:editId="6C3CE06D">
            <wp:extent cx="2743200" cy="1059180"/>
            <wp:effectExtent l="0" t="0" r="0" b="0"/>
            <wp:docPr id="2" name="Picture 2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3 at 11.17.50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694C" w14:textId="77777777" w:rsidR="001008B9" w:rsidRDefault="001008B9" w:rsidP="00343C9B">
      <w:pPr>
        <w:pStyle w:val="ReturnAddress"/>
      </w:pPr>
    </w:p>
    <w:p w14:paraId="6210B800" w14:textId="77777777" w:rsidR="001008B9" w:rsidRDefault="001008B9" w:rsidP="00343C9B">
      <w:pPr>
        <w:pStyle w:val="ReturnAddress"/>
      </w:pPr>
    </w:p>
    <w:p w14:paraId="7A44E5E4" w14:textId="77777777" w:rsidR="001008B9" w:rsidRDefault="001008B9" w:rsidP="00343C9B">
      <w:pPr>
        <w:pStyle w:val="ReturnAddress"/>
      </w:pPr>
    </w:p>
    <w:p w14:paraId="51F6385A" w14:textId="366FCE2A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AIUM/QIBA</w:t>
      </w:r>
    </w:p>
    <w:p w14:paraId="13AF5ABB" w14:textId="77777777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Ultrasound Volume Blood Flow Biomarker</w:t>
      </w:r>
    </w:p>
    <w:p w14:paraId="4FE0C9AD" w14:textId="2283FF24" w:rsidR="00BE5801" w:rsidRPr="003561AE" w:rsidRDefault="00BE5801" w:rsidP="00BE5801">
      <w:pPr>
        <w:pStyle w:val="ReturnAddress"/>
        <w:rPr>
          <w:rFonts w:ascii="Arial" w:hAnsi="Arial" w:cs="Arial"/>
          <w:sz w:val="28"/>
          <w:szCs w:val="28"/>
        </w:rPr>
      </w:pPr>
    </w:p>
    <w:p w14:paraId="7DA5D26D" w14:textId="6A6C57C1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  <w:sectPr w:rsidR="00343C9B" w:rsidRPr="003561AE" w:rsidSect="00343C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B1B6E99" w14:textId="46C4D13B" w:rsidR="00A8373E" w:rsidRPr="003561AE" w:rsidRDefault="00A8373E" w:rsidP="00A8373E">
      <w:pPr>
        <w:spacing w:after="0" w:line="240" w:lineRule="auto"/>
        <w:rPr>
          <w:rFonts w:ascii="Arial" w:eastAsia="Times New Roman" w:hAnsi="Arial" w:cs="Arial"/>
        </w:rPr>
      </w:pPr>
    </w:p>
    <w:p w14:paraId="3BC680CE" w14:textId="2D20853D" w:rsidR="00343C9B" w:rsidRPr="00BF6AE3" w:rsidRDefault="00343C9B" w:rsidP="00343C9B">
      <w:pPr>
        <w:spacing w:after="2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561AE">
        <w:rPr>
          <w:rFonts w:ascii="Arial" w:eastAsia="Times New Roman" w:hAnsi="Arial" w:cs="Arial"/>
          <w:sz w:val="28"/>
          <w:szCs w:val="28"/>
        </w:rPr>
        <w:br/>
      </w:r>
      <w:r w:rsidR="00613F8B">
        <w:rPr>
          <w:rFonts w:ascii="Arial" w:eastAsia="Times New Roman" w:hAnsi="Arial" w:cs="Arial"/>
          <w:sz w:val="28"/>
          <w:szCs w:val="28"/>
        </w:rPr>
        <w:t>Summary</w:t>
      </w:r>
      <w:r w:rsidR="00BE5801" w:rsidRPr="00BF6AE3">
        <w:rPr>
          <w:rFonts w:ascii="Arial" w:eastAsia="Times New Roman" w:hAnsi="Arial" w:cs="Arial"/>
          <w:sz w:val="28"/>
          <w:szCs w:val="28"/>
        </w:rPr>
        <w:t xml:space="preserve"> </w:t>
      </w:r>
      <w:r w:rsidR="004418E5">
        <w:rPr>
          <w:rFonts w:ascii="Arial" w:eastAsia="Times New Roman" w:hAnsi="Arial" w:cs="Arial"/>
          <w:sz w:val="28"/>
          <w:szCs w:val="28"/>
        </w:rPr>
        <w:t>0</w:t>
      </w:r>
      <w:r w:rsidR="008B446D">
        <w:rPr>
          <w:rFonts w:ascii="Arial" w:eastAsia="Times New Roman" w:hAnsi="Arial" w:cs="Arial"/>
          <w:sz w:val="28"/>
          <w:szCs w:val="28"/>
        </w:rPr>
        <w:t>1</w:t>
      </w:r>
      <w:r w:rsidR="00AD0BC9">
        <w:rPr>
          <w:rFonts w:ascii="Arial" w:eastAsia="Times New Roman" w:hAnsi="Arial" w:cs="Arial"/>
          <w:sz w:val="28"/>
          <w:szCs w:val="28"/>
        </w:rPr>
        <w:t>-</w:t>
      </w:r>
      <w:r w:rsidR="0024201E">
        <w:rPr>
          <w:rFonts w:ascii="Arial" w:eastAsia="Times New Roman" w:hAnsi="Arial" w:cs="Arial"/>
          <w:sz w:val="28"/>
          <w:szCs w:val="28"/>
        </w:rPr>
        <w:t>March</w:t>
      </w:r>
      <w:r w:rsidR="00AD0BC9">
        <w:rPr>
          <w:rFonts w:ascii="Arial" w:eastAsia="Times New Roman" w:hAnsi="Arial" w:cs="Arial"/>
          <w:sz w:val="28"/>
          <w:szCs w:val="28"/>
        </w:rPr>
        <w:t>-202</w:t>
      </w:r>
      <w:r w:rsidR="004418E5">
        <w:rPr>
          <w:rFonts w:ascii="Arial" w:eastAsia="Times New Roman" w:hAnsi="Arial" w:cs="Arial"/>
          <w:sz w:val="28"/>
          <w:szCs w:val="28"/>
        </w:rPr>
        <w:t>1</w:t>
      </w:r>
    </w:p>
    <w:p w14:paraId="19B9968A" w14:textId="20A318B0" w:rsidR="00CB710D" w:rsidRDefault="00CB710D" w:rsidP="00CB71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BF6E291" w14:textId="0D1D240F" w:rsidR="00770DD2" w:rsidRDefault="00770DD2" w:rsidP="003C1C7F">
      <w:pPr>
        <w:spacing w:after="0" w:line="240" w:lineRule="auto"/>
        <w:ind w:left="1170" w:hanging="117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Attendees: </w:t>
      </w:r>
      <w:r w:rsidR="003C1C7F">
        <w:rPr>
          <w:rFonts w:ascii="Arial" w:eastAsia="Times New Roman" w:hAnsi="Arial" w:cs="Arial"/>
          <w:color w:val="000000" w:themeColor="text1"/>
        </w:rPr>
        <w:t xml:space="preserve">Brian Fowlkes, Jim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Zagzebski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, John Rubin, Stephen Pinter, Paul Carson, Michelle Robbin, Mark Lockhart, Nicole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Lafata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, Oliver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Kripfgans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, Megan Russ, Jim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Jago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>, Jing Gao, To</w:t>
      </w:r>
      <w:bookmarkStart w:id="0" w:name="_GoBack"/>
      <w:bookmarkEnd w:id="0"/>
      <w:r w:rsidR="003C1C7F">
        <w:rPr>
          <w:rFonts w:ascii="Arial" w:eastAsia="Times New Roman" w:hAnsi="Arial" w:cs="Arial"/>
          <w:color w:val="000000" w:themeColor="text1"/>
        </w:rPr>
        <w:t xml:space="preserve">dd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Erpelding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, CY Lee, Ravi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Managuli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Shriram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Sethuraman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Rimon</w:t>
      </w:r>
      <w:proofErr w:type="spellEnd"/>
      <w:r w:rsidR="003C1C7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C1C7F">
        <w:rPr>
          <w:rFonts w:ascii="Arial" w:eastAsia="Times New Roman" w:hAnsi="Arial" w:cs="Arial"/>
          <w:color w:val="000000" w:themeColor="text1"/>
        </w:rPr>
        <w:t>Tadross</w:t>
      </w:r>
      <w:proofErr w:type="spellEnd"/>
    </w:p>
    <w:p w14:paraId="31FD0B6C" w14:textId="30C58D32" w:rsidR="003C1C7F" w:rsidRPr="00BF6AE3" w:rsidRDefault="003C1C7F" w:rsidP="00CB71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AIUM Staff: Therese Cooper, </w:t>
      </w:r>
      <w:proofErr w:type="spellStart"/>
      <w:r>
        <w:rPr>
          <w:rFonts w:ascii="Arial" w:eastAsia="Times New Roman" w:hAnsi="Arial" w:cs="Arial"/>
          <w:color w:val="000000" w:themeColor="text1"/>
        </w:rPr>
        <w:t>Haylea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Weiss</w:t>
      </w:r>
    </w:p>
    <w:p w14:paraId="209D513E" w14:textId="77777777" w:rsidR="00672841" w:rsidRPr="00BF6AE3" w:rsidRDefault="00672841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</w:p>
    <w:p w14:paraId="634CAF7D" w14:textId="77777777" w:rsidR="00717CCD" w:rsidRPr="00BF6AE3" w:rsidRDefault="00717CCD" w:rsidP="005B15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val="de-DE" w:bidi="ar-SA"/>
        </w:rPr>
      </w:pPr>
    </w:p>
    <w:p w14:paraId="3385AF18" w14:textId="133170F0" w:rsidR="005B3D06" w:rsidRDefault="005B3D06" w:rsidP="00843D6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F6AE3">
        <w:rPr>
          <w:rFonts w:ascii="Arial" w:hAnsi="Arial" w:cs="Arial"/>
        </w:rPr>
        <w:t xml:space="preserve">Review of </w:t>
      </w:r>
      <w:r w:rsidR="001008B9" w:rsidRPr="00BF6AE3">
        <w:rPr>
          <w:rFonts w:ascii="Arial" w:hAnsi="Arial" w:cs="Arial"/>
        </w:rPr>
        <w:t>Previous Call Summary</w:t>
      </w:r>
      <w:r w:rsidR="004418E5">
        <w:rPr>
          <w:rFonts w:ascii="Arial" w:hAnsi="Arial" w:cs="Arial"/>
        </w:rPr>
        <w:t xml:space="preserve"> – 0</w:t>
      </w:r>
      <w:r w:rsidR="0024201E">
        <w:rPr>
          <w:rFonts w:ascii="Arial" w:hAnsi="Arial" w:cs="Arial"/>
        </w:rPr>
        <w:t>1</w:t>
      </w:r>
      <w:r w:rsidR="004418E5">
        <w:rPr>
          <w:rFonts w:ascii="Arial" w:hAnsi="Arial" w:cs="Arial"/>
        </w:rPr>
        <w:t>-</w:t>
      </w:r>
      <w:r w:rsidR="0024201E">
        <w:rPr>
          <w:rFonts w:ascii="Arial" w:hAnsi="Arial" w:cs="Arial"/>
        </w:rPr>
        <w:t>Feb</w:t>
      </w:r>
      <w:r w:rsidR="004418E5">
        <w:rPr>
          <w:rFonts w:ascii="Arial" w:hAnsi="Arial" w:cs="Arial"/>
        </w:rPr>
        <w:t>-2021</w:t>
      </w:r>
      <w:r w:rsidR="00770DD2">
        <w:rPr>
          <w:rFonts w:ascii="Arial" w:hAnsi="Arial" w:cs="Arial"/>
        </w:rPr>
        <w:t>. Approved</w:t>
      </w:r>
    </w:p>
    <w:p w14:paraId="31F49F0B" w14:textId="77777777" w:rsidR="008040E7" w:rsidRDefault="008040E7" w:rsidP="008040E7">
      <w:pPr>
        <w:pStyle w:val="ListParagraph"/>
        <w:ind w:left="360"/>
        <w:rPr>
          <w:rFonts w:ascii="Arial" w:hAnsi="Arial" w:cs="Arial"/>
        </w:rPr>
      </w:pPr>
    </w:p>
    <w:p w14:paraId="6361B353" w14:textId="30D19183" w:rsidR="008040E7" w:rsidRDefault="008040E7" w:rsidP="008040E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Action Items</w:t>
      </w:r>
      <w:r w:rsidR="003C1C7F">
        <w:rPr>
          <w:rFonts w:ascii="Arial" w:hAnsi="Arial" w:cs="Arial"/>
        </w:rPr>
        <w:t xml:space="preserve"> (in red)</w:t>
      </w:r>
    </w:p>
    <w:p w14:paraId="718776CA" w14:textId="71F9C41F" w:rsidR="00242FF3" w:rsidRDefault="00242FF3" w:rsidP="00242FF3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Discussion of 2D spectral Doppler in QIBA Phantom</w:t>
      </w:r>
    </w:p>
    <w:p w14:paraId="15E5DBCA" w14:textId="5E19A2F2" w:rsidR="0024201E" w:rsidRDefault="0024201E" w:rsidP="0024201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Considerable discussion of these data at last meeting with concerns about the acquisition methodology for the 2D spectra.  </w:t>
      </w:r>
      <w:r>
        <w:rPr>
          <w:rFonts w:ascii="Arial" w:hAnsi="Arial" w:cs="Arial"/>
          <w:color w:val="FF0000"/>
        </w:rPr>
        <w:t>Need to examine conditions in the acquisition to determine if data is useful.</w:t>
      </w:r>
      <w:r w:rsidR="00770DD2">
        <w:rPr>
          <w:rFonts w:ascii="Arial" w:hAnsi="Arial" w:cs="Arial"/>
          <w:color w:val="FF0000"/>
        </w:rPr>
        <w:t xml:space="preserve"> Stephen still working on this.</w:t>
      </w:r>
    </w:p>
    <w:p w14:paraId="74E52AC6" w14:textId="1DFBD680" w:rsidR="00242FF3" w:rsidRPr="00770DD2" w:rsidRDefault="00242FF3" w:rsidP="00242FF3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Abstracts for Ground Work Studies</w:t>
      </w:r>
      <w:r w:rsidR="002420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70DD2">
        <w:rPr>
          <w:rFonts w:ascii="Arial" w:hAnsi="Arial" w:cs="Arial"/>
          <w:color w:val="FF0000"/>
        </w:rPr>
        <w:t>I</w:t>
      </w:r>
      <w:r w:rsidR="0024201E" w:rsidRPr="00AD4E43">
        <w:rPr>
          <w:rFonts w:ascii="Arial" w:hAnsi="Arial" w:cs="Arial"/>
          <w:color w:val="FF0000"/>
        </w:rPr>
        <w:t>dea</w:t>
      </w:r>
      <w:r w:rsidR="00770DD2">
        <w:rPr>
          <w:rFonts w:ascii="Arial" w:hAnsi="Arial" w:cs="Arial"/>
          <w:color w:val="FF0000"/>
        </w:rPr>
        <w:t>s</w:t>
      </w:r>
      <w:r w:rsidR="0024201E" w:rsidRPr="00AD4E43">
        <w:rPr>
          <w:rFonts w:ascii="Arial" w:hAnsi="Arial" w:cs="Arial"/>
          <w:color w:val="FF0000"/>
        </w:rPr>
        <w:t xml:space="preserve"> for an abstract let Brian know.</w:t>
      </w:r>
    </w:p>
    <w:p w14:paraId="61609F26" w14:textId="77777777" w:rsidR="00770DD2" w:rsidRDefault="00770DD2" w:rsidP="00770DD2">
      <w:pPr>
        <w:pStyle w:val="ListParagraph"/>
        <w:ind w:left="792"/>
        <w:rPr>
          <w:rFonts w:ascii="Arial" w:hAnsi="Arial" w:cs="Arial"/>
        </w:rPr>
      </w:pPr>
    </w:p>
    <w:p w14:paraId="136822AF" w14:textId="7C6F5FFC" w:rsidR="00E2357C" w:rsidRDefault="00AD0BC9" w:rsidP="00843D6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Update on VBF Profile Discussions</w:t>
      </w:r>
    </w:p>
    <w:p w14:paraId="0A56CA94" w14:textId="7D878F6A" w:rsidR="009652D8" w:rsidRDefault="0097575F" w:rsidP="0097575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Review of current draft</w:t>
      </w:r>
    </w:p>
    <w:p w14:paraId="5495D449" w14:textId="62E40C7E" w:rsidR="0097575F" w:rsidRDefault="0097575F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Distributed for comment on Feb. 16</w:t>
      </w:r>
      <w:r w:rsidR="00770DD2">
        <w:rPr>
          <w:rFonts w:ascii="Arial" w:hAnsi="Arial" w:cs="Arial"/>
        </w:rPr>
        <w:t xml:space="preserve">. </w:t>
      </w:r>
    </w:p>
    <w:p w14:paraId="7AAFE1C5" w14:textId="72C3A5DE" w:rsidR="0097575F" w:rsidRDefault="0097575F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Comments requested for Mar. 1</w:t>
      </w:r>
      <w:r w:rsidR="00770DD2">
        <w:rPr>
          <w:rFonts w:ascii="Arial" w:hAnsi="Arial" w:cs="Arial"/>
        </w:rPr>
        <w:t>.</w:t>
      </w:r>
      <w:r w:rsidR="00770DD2" w:rsidRPr="00770DD2">
        <w:rPr>
          <w:rFonts w:ascii="Arial" w:hAnsi="Arial" w:cs="Arial"/>
        </w:rPr>
        <w:t xml:space="preserve"> </w:t>
      </w:r>
      <w:r w:rsidR="00770DD2">
        <w:rPr>
          <w:rFonts w:ascii="Arial" w:hAnsi="Arial" w:cs="Arial"/>
        </w:rPr>
        <w:t>A few comments did come back.</w:t>
      </w:r>
    </w:p>
    <w:p w14:paraId="56BF2777" w14:textId="6EB23E6D" w:rsidR="00770DD2" w:rsidRDefault="00770DD2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Brian reviewed how to get to the VBF materials in Basecamp and the working draft can be </w:t>
      </w:r>
      <w:r w:rsidR="008B446D">
        <w:rPr>
          <w:rFonts w:ascii="Arial" w:hAnsi="Arial" w:cs="Arial"/>
        </w:rPr>
        <w:t>accessed</w:t>
      </w:r>
      <w:r>
        <w:rPr>
          <w:rFonts w:ascii="Arial" w:hAnsi="Arial" w:cs="Arial"/>
        </w:rPr>
        <w:t xml:space="preserve"> and view</w:t>
      </w:r>
      <w:r w:rsidR="008B446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OneDrive. Reminder to add your name in the comment fields so that we can see who made the comment. </w:t>
      </w:r>
    </w:p>
    <w:p w14:paraId="08856A98" w14:textId="4711D98D" w:rsidR="00770DD2" w:rsidRDefault="00770DD2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Abbreviations: Suggestion made to expand the definitions a bit. CV and </w:t>
      </w:r>
      <w:proofErr w:type="spellStart"/>
      <w:r>
        <w:rPr>
          <w:rFonts w:ascii="Arial" w:hAnsi="Arial" w:cs="Arial"/>
        </w:rPr>
        <w:t>wCV</w:t>
      </w:r>
      <w:proofErr w:type="spellEnd"/>
      <w:r>
        <w:rPr>
          <w:rFonts w:ascii="Arial" w:hAnsi="Arial" w:cs="Arial"/>
        </w:rPr>
        <w:t xml:space="preserve"> was added. Suggestion</w:t>
      </w:r>
      <w:r w:rsidR="008B44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okay if other abbreviations should be added. </w:t>
      </w:r>
    </w:p>
    <w:p w14:paraId="00B5D73C" w14:textId="0D90C79A" w:rsidR="00770DD2" w:rsidRDefault="00770DD2" w:rsidP="00C6461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Discussed language in Executive Summary. Added </w:t>
      </w:r>
      <w:r w:rsidR="00C6461F">
        <w:rPr>
          <w:rFonts w:ascii="Arial" w:hAnsi="Arial" w:cs="Arial"/>
        </w:rPr>
        <w:t>language on line 1</w:t>
      </w:r>
      <w:r w:rsidR="009C2172">
        <w:rPr>
          <w:rFonts w:ascii="Arial" w:hAnsi="Arial" w:cs="Arial"/>
        </w:rPr>
        <w:t>39-140</w:t>
      </w:r>
      <w:r w:rsidR="00C6461F">
        <w:rPr>
          <w:rFonts w:ascii="Arial" w:hAnsi="Arial" w:cs="Arial"/>
        </w:rPr>
        <w:t xml:space="preserve"> </w:t>
      </w:r>
      <w:r w:rsidR="009C2172">
        <w:rPr>
          <w:rFonts w:ascii="Arial" w:hAnsi="Arial" w:cs="Arial"/>
        </w:rPr>
        <w:t xml:space="preserve">to indicate that the performance </w:t>
      </w:r>
      <w:r w:rsidR="00C6461F">
        <w:rPr>
          <w:rFonts w:ascii="Arial" w:hAnsi="Arial" w:cs="Arial"/>
        </w:rPr>
        <w:t xml:space="preserve">target is </w:t>
      </w:r>
      <w:r>
        <w:rPr>
          <w:rFonts w:ascii="Arial" w:hAnsi="Arial" w:cs="Arial"/>
        </w:rPr>
        <w:t>application specific</w:t>
      </w:r>
      <w:r w:rsidR="009C21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based on the examination of the</w:t>
      </w:r>
      <w:r w:rsidR="00C6461F">
        <w:rPr>
          <w:rFonts w:ascii="Arial" w:hAnsi="Arial" w:cs="Arial"/>
        </w:rPr>
        <w:t xml:space="preserve"> applications in this profile</w:t>
      </w:r>
      <w:r w:rsidR="009C21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performance </w:t>
      </w:r>
      <w:r w:rsidR="00C6461F">
        <w:rPr>
          <w:rFonts w:ascii="Arial" w:hAnsi="Arial" w:cs="Arial"/>
        </w:rPr>
        <w:t xml:space="preserve">is </w:t>
      </w:r>
      <w:r w:rsidR="00C6461F" w:rsidRPr="00C6461F">
        <w:rPr>
          <w:rFonts w:ascii="Arial" w:hAnsi="Arial" w:cs="Arial"/>
        </w:rPr>
        <w:t xml:space="preserve">± </w:t>
      </w:r>
      <w:r>
        <w:rPr>
          <w:rFonts w:ascii="Arial" w:hAnsi="Arial" w:cs="Arial"/>
        </w:rPr>
        <w:t>20%</w:t>
      </w:r>
      <w:r w:rsidR="00C6461F">
        <w:rPr>
          <w:rFonts w:ascii="Arial" w:hAnsi="Arial" w:cs="Arial"/>
        </w:rPr>
        <w:t xml:space="preserve"> which is consistent with claim 2.</w:t>
      </w:r>
    </w:p>
    <w:p w14:paraId="1295A86A" w14:textId="3D7FC394" w:rsidR="00CC4066" w:rsidRDefault="00770DD2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Michelle gave a brief overview of</w:t>
      </w:r>
      <w:r w:rsidR="004D1409">
        <w:rPr>
          <w:rFonts w:ascii="Arial" w:hAnsi="Arial" w:cs="Arial"/>
        </w:rPr>
        <w:t xml:space="preserve"> </w:t>
      </w:r>
      <w:r w:rsidR="00DA61C3">
        <w:rPr>
          <w:rFonts w:ascii="Arial" w:hAnsi="Arial" w:cs="Arial"/>
        </w:rPr>
        <w:t>the reason she added a section high resistance</w:t>
      </w:r>
      <w:r w:rsidR="00C6461F">
        <w:rPr>
          <w:rFonts w:ascii="Arial" w:hAnsi="Arial" w:cs="Arial"/>
        </w:rPr>
        <w:t xml:space="preserve"> </w:t>
      </w:r>
      <w:r w:rsidR="004D1409">
        <w:rPr>
          <w:rFonts w:ascii="Arial" w:hAnsi="Arial" w:cs="Arial"/>
        </w:rPr>
        <w:t>volume flow measurement</w:t>
      </w:r>
      <w:r w:rsidR="00DA61C3">
        <w:rPr>
          <w:rFonts w:ascii="Arial" w:hAnsi="Arial" w:cs="Arial"/>
        </w:rPr>
        <w:t>. See lines</w:t>
      </w:r>
      <w:r w:rsidR="004D1409">
        <w:rPr>
          <w:rFonts w:ascii="Arial" w:hAnsi="Arial" w:cs="Arial"/>
        </w:rPr>
        <w:t xml:space="preserve"> 1</w:t>
      </w:r>
      <w:r w:rsidR="009C2172">
        <w:rPr>
          <w:rFonts w:ascii="Arial" w:hAnsi="Arial" w:cs="Arial"/>
        </w:rPr>
        <w:t>7</w:t>
      </w:r>
      <w:r w:rsidR="004D1409">
        <w:rPr>
          <w:rFonts w:ascii="Arial" w:hAnsi="Arial" w:cs="Arial"/>
        </w:rPr>
        <w:t>7-1</w:t>
      </w:r>
      <w:r w:rsidR="009C2172">
        <w:rPr>
          <w:rFonts w:ascii="Arial" w:hAnsi="Arial" w:cs="Arial"/>
        </w:rPr>
        <w:t>8</w:t>
      </w:r>
      <w:r w:rsidR="004D1409">
        <w:rPr>
          <w:rFonts w:ascii="Arial" w:hAnsi="Arial" w:cs="Arial"/>
        </w:rPr>
        <w:t>2</w:t>
      </w:r>
      <w:r w:rsidR="00DA61C3">
        <w:rPr>
          <w:rFonts w:ascii="Arial" w:hAnsi="Arial" w:cs="Arial"/>
        </w:rPr>
        <w:t>.</w:t>
      </w:r>
    </w:p>
    <w:p w14:paraId="79CE6873" w14:textId="2638F135" w:rsidR="00CC4066" w:rsidRPr="00F17D8E" w:rsidRDefault="00F17D8E" w:rsidP="003453A6">
      <w:pPr>
        <w:pStyle w:val="ListParagraph"/>
        <w:numPr>
          <w:ilvl w:val="3"/>
          <w:numId w:val="17"/>
        </w:numPr>
        <w:rPr>
          <w:rFonts w:ascii="Arial" w:hAnsi="Arial" w:cs="Arial"/>
          <w:color w:val="FF0000"/>
        </w:rPr>
      </w:pPr>
      <w:r w:rsidRPr="00F17D8E">
        <w:rPr>
          <w:rFonts w:ascii="Arial" w:hAnsi="Arial" w:cs="Arial"/>
          <w:color w:val="FF0000"/>
        </w:rPr>
        <w:t>Paul will send the new suggested language Michelle and she can</w:t>
      </w:r>
      <w:r w:rsidR="00CC4066" w:rsidRPr="00F17D8E">
        <w:rPr>
          <w:rFonts w:ascii="Arial" w:hAnsi="Arial" w:cs="Arial"/>
          <w:color w:val="FF0000"/>
        </w:rPr>
        <w:t xml:space="preserve"> revise</w:t>
      </w:r>
      <w:r w:rsidRPr="00F17D8E">
        <w:rPr>
          <w:rFonts w:ascii="Arial" w:hAnsi="Arial" w:cs="Arial"/>
          <w:color w:val="FF0000"/>
        </w:rPr>
        <w:t xml:space="preserve"> as needed.</w:t>
      </w:r>
    </w:p>
    <w:p w14:paraId="0FFD0AD7" w14:textId="1341295D" w:rsidR="00F17D8E" w:rsidRPr="009C2172" w:rsidRDefault="00F17D8E" w:rsidP="009C2172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Discussed the edit to define what “X” is. </w:t>
      </w:r>
      <w:r w:rsidRPr="009C2172">
        <w:rPr>
          <w:rFonts w:ascii="Arial" w:hAnsi="Arial" w:cs="Arial"/>
        </w:rPr>
        <w:t>Disclaimer on the claim added to explain what the claim is based on. See line 2</w:t>
      </w:r>
      <w:r w:rsidR="009C2172" w:rsidRPr="009C2172">
        <w:rPr>
          <w:rFonts w:ascii="Arial" w:hAnsi="Arial" w:cs="Arial"/>
        </w:rPr>
        <w:t>32.</w:t>
      </w:r>
    </w:p>
    <w:p w14:paraId="7D4936A3" w14:textId="08FAB6AD" w:rsidR="00C01B3C" w:rsidRDefault="00CC4066" w:rsidP="00F17D8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Brian mentioned</w:t>
      </w:r>
      <w:r w:rsidR="00F17D8E" w:rsidRPr="00F17D8E">
        <w:t xml:space="preserve"> </w:t>
      </w:r>
      <w:r w:rsidR="009C2172">
        <w:t xml:space="preserve">he </w:t>
      </w:r>
      <w:r w:rsidR="00F17D8E" w:rsidRPr="00F17D8E">
        <w:rPr>
          <w:rFonts w:ascii="Arial" w:hAnsi="Arial" w:cs="Arial"/>
        </w:rPr>
        <w:t xml:space="preserve">recently found out </w:t>
      </w:r>
      <w:r w:rsidR="009C2172">
        <w:rPr>
          <w:rFonts w:ascii="Arial" w:hAnsi="Arial" w:cs="Arial"/>
        </w:rPr>
        <w:t xml:space="preserve">that </w:t>
      </w:r>
      <w:r w:rsidR="00F17D8E" w:rsidRPr="00F17D8E">
        <w:rPr>
          <w:rFonts w:ascii="Arial" w:hAnsi="Arial" w:cs="Arial"/>
        </w:rPr>
        <w:t xml:space="preserve">in some of the dialysis machines </w:t>
      </w:r>
      <w:r w:rsidR="00C01B3C">
        <w:rPr>
          <w:rFonts w:ascii="Arial" w:hAnsi="Arial" w:cs="Arial"/>
        </w:rPr>
        <w:t xml:space="preserve">there is </w:t>
      </w:r>
      <w:r w:rsidR="00F17D8E" w:rsidRPr="00F17D8E">
        <w:rPr>
          <w:rFonts w:ascii="Arial" w:hAnsi="Arial" w:cs="Arial"/>
        </w:rPr>
        <w:t xml:space="preserve">a reverse </w:t>
      </w:r>
      <w:r w:rsidR="009C2172">
        <w:rPr>
          <w:rFonts w:ascii="Arial" w:hAnsi="Arial" w:cs="Arial"/>
        </w:rPr>
        <w:t>f</w:t>
      </w:r>
      <w:r w:rsidR="00F17D8E" w:rsidRPr="00F17D8E">
        <w:rPr>
          <w:rFonts w:ascii="Arial" w:hAnsi="Arial" w:cs="Arial"/>
        </w:rPr>
        <w:t>low technique</w:t>
      </w:r>
      <w:r w:rsidR="009C2172">
        <w:rPr>
          <w:rFonts w:ascii="Arial" w:hAnsi="Arial" w:cs="Arial"/>
        </w:rPr>
        <w:t xml:space="preserve"> that estimates volume flow in access</w:t>
      </w:r>
      <w:r w:rsidR="00F17D8E" w:rsidRPr="00F17D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01B3C">
        <w:rPr>
          <w:rFonts w:ascii="Arial" w:hAnsi="Arial" w:cs="Arial"/>
        </w:rPr>
        <w:t>T</w:t>
      </w:r>
      <w:r w:rsidR="00F17D8E" w:rsidRPr="00F17D8E">
        <w:rPr>
          <w:rFonts w:ascii="Arial" w:hAnsi="Arial" w:cs="Arial"/>
        </w:rPr>
        <w:t>here might be an opportunity to compare to a reference</w:t>
      </w:r>
      <w:r w:rsidR="00C01B3C">
        <w:rPr>
          <w:rFonts w:ascii="Arial" w:hAnsi="Arial" w:cs="Arial"/>
        </w:rPr>
        <w:t xml:space="preserve"> in the case of AV fistulas</w:t>
      </w:r>
      <w:r w:rsidR="00F17D8E" w:rsidRPr="00F17D8E">
        <w:rPr>
          <w:rFonts w:ascii="Arial" w:hAnsi="Arial" w:cs="Arial"/>
        </w:rPr>
        <w:t xml:space="preserve">. </w:t>
      </w:r>
    </w:p>
    <w:p w14:paraId="7E8212E3" w14:textId="57F81BB1" w:rsidR="00C01B3C" w:rsidRDefault="00C01B3C" w:rsidP="00F17D8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01B3C">
        <w:rPr>
          <w:rFonts w:ascii="Arial" w:hAnsi="Arial" w:cs="Arial"/>
          <w:color w:val="FF0000"/>
        </w:rPr>
        <w:t xml:space="preserve">Michelle to send </w:t>
      </w:r>
      <w:r w:rsidR="006E4673">
        <w:rPr>
          <w:rFonts w:ascii="Arial" w:hAnsi="Arial" w:cs="Arial"/>
          <w:color w:val="FF0000"/>
        </w:rPr>
        <w:t xml:space="preserve">Brian the </w:t>
      </w:r>
      <w:r>
        <w:rPr>
          <w:rFonts w:ascii="Arial" w:hAnsi="Arial" w:cs="Arial"/>
          <w:color w:val="FF0000"/>
        </w:rPr>
        <w:t xml:space="preserve">name of </w:t>
      </w:r>
      <w:r w:rsidR="006E4673">
        <w:rPr>
          <w:rFonts w:ascii="Arial" w:hAnsi="Arial" w:cs="Arial"/>
          <w:color w:val="FF0000"/>
        </w:rPr>
        <w:t xml:space="preserve">senior </w:t>
      </w:r>
      <w:r w:rsidRPr="00C01B3C">
        <w:rPr>
          <w:rFonts w:ascii="Arial" w:hAnsi="Arial" w:cs="Arial"/>
          <w:color w:val="FF0000"/>
        </w:rPr>
        <w:t>author</w:t>
      </w:r>
      <w:r w:rsidR="006E4673">
        <w:rPr>
          <w:rFonts w:ascii="Arial" w:hAnsi="Arial" w:cs="Arial"/>
          <w:color w:val="FF0000"/>
        </w:rPr>
        <w:t xml:space="preserve"> who published on volume flow measurements in clinical study.  </w:t>
      </w:r>
    </w:p>
    <w:p w14:paraId="2E92E074" w14:textId="3533B48B" w:rsidR="003D7C95" w:rsidRPr="003D7C95" w:rsidRDefault="003D7C95" w:rsidP="00F17D8E">
      <w:pPr>
        <w:pStyle w:val="ListParagraph"/>
        <w:numPr>
          <w:ilvl w:val="2"/>
          <w:numId w:val="17"/>
        </w:numPr>
        <w:rPr>
          <w:rFonts w:ascii="Arial" w:hAnsi="Arial" w:cs="Arial"/>
          <w:color w:val="FF0000"/>
        </w:rPr>
      </w:pPr>
      <w:r w:rsidRPr="003D7C95">
        <w:rPr>
          <w:rFonts w:ascii="Arial" w:hAnsi="Arial" w:cs="Arial"/>
          <w:color w:val="FF0000"/>
        </w:rPr>
        <w:t>Michelle will check for the reference to the national guidelines.</w:t>
      </w:r>
    </w:p>
    <w:p w14:paraId="71F16A64" w14:textId="50059391" w:rsidR="00CC4066" w:rsidRDefault="00C01B3C" w:rsidP="00F17D8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Changed </w:t>
      </w:r>
      <w:r w:rsidR="00CC4066">
        <w:rPr>
          <w:rFonts w:ascii="Arial" w:hAnsi="Arial" w:cs="Arial"/>
        </w:rPr>
        <w:t>the engineer to clinical engineer</w:t>
      </w:r>
    </w:p>
    <w:p w14:paraId="32126FB6" w14:textId="4D81DDF4" w:rsidR="00770DD2" w:rsidRDefault="00CC4066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Qualification language was altered and reviewed.</w:t>
      </w:r>
      <w:r w:rsidR="003C1C7F">
        <w:rPr>
          <w:rFonts w:ascii="Arial" w:hAnsi="Arial" w:cs="Arial"/>
        </w:rPr>
        <w:t xml:space="preserve"> </w:t>
      </w:r>
    </w:p>
    <w:p w14:paraId="0A2CCAF0" w14:textId="5D29C0D7" w:rsidR="00CC4066" w:rsidRDefault="00CC4066" w:rsidP="0097575F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Feedback needed on </w:t>
      </w:r>
      <w:r w:rsidR="003D7C95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training.</w:t>
      </w:r>
    </w:p>
    <w:p w14:paraId="2EC37F2A" w14:textId="77777777" w:rsidR="00242FF3" w:rsidRPr="0097575F" w:rsidRDefault="00242FF3" w:rsidP="0097575F">
      <w:pPr>
        <w:rPr>
          <w:rFonts w:ascii="Arial" w:hAnsi="Arial" w:cs="Arial"/>
        </w:rPr>
      </w:pPr>
    </w:p>
    <w:p w14:paraId="7B38C996" w14:textId="31794ABD" w:rsidR="0013682F" w:rsidRDefault="0013682F" w:rsidP="00843D6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14:paraId="15350FC7" w14:textId="77777777" w:rsidR="00DB4076" w:rsidRDefault="00DB4076" w:rsidP="00DB4076">
      <w:pPr>
        <w:pStyle w:val="ListParagraph"/>
        <w:ind w:left="360"/>
        <w:rPr>
          <w:rFonts w:ascii="Arial" w:hAnsi="Arial" w:cs="Arial"/>
        </w:rPr>
      </w:pPr>
    </w:p>
    <w:p w14:paraId="62051B9A" w14:textId="2E092FBE" w:rsidR="0090503E" w:rsidRPr="0090503E" w:rsidRDefault="00DB4076" w:rsidP="0090503E">
      <w:pPr>
        <w:rPr>
          <w:rFonts w:ascii="Arial" w:hAnsi="Arial" w:cs="Arial"/>
        </w:rPr>
      </w:pPr>
      <w:r>
        <w:rPr>
          <w:rFonts w:ascii="Arial" w:hAnsi="Arial" w:cs="Arial"/>
        </w:rPr>
        <w:t>Next VBF BC meeting April 5, 2021.</w:t>
      </w:r>
    </w:p>
    <w:sectPr w:rsidR="0090503E" w:rsidRPr="0090503E" w:rsidSect="00343C9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46A5" w14:textId="77777777" w:rsidR="00DF7055" w:rsidRDefault="00DF7055" w:rsidP="00010DD9">
      <w:pPr>
        <w:spacing w:after="0" w:line="240" w:lineRule="auto"/>
      </w:pPr>
      <w:r>
        <w:separator/>
      </w:r>
    </w:p>
  </w:endnote>
  <w:endnote w:type="continuationSeparator" w:id="0">
    <w:p w14:paraId="20373AFD" w14:textId="77777777" w:rsidR="00DF7055" w:rsidRDefault="00DF7055" w:rsidP="000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4BBF" w14:textId="77777777" w:rsidR="009C2172" w:rsidRDefault="009C2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184E" w14:textId="77777777" w:rsidR="009C2172" w:rsidRDefault="009C2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B33C" w14:textId="77777777" w:rsidR="009C2172" w:rsidRDefault="009C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8BE0E" w14:textId="77777777" w:rsidR="00DF7055" w:rsidRDefault="00DF7055" w:rsidP="00010DD9">
      <w:pPr>
        <w:spacing w:after="0" w:line="240" w:lineRule="auto"/>
      </w:pPr>
      <w:r>
        <w:separator/>
      </w:r>
    </w:p>
  </w:footnote>
  <w:footnote w:type="continuationSeparator" w:id="0">
    <w:p w14:paraId="673D127F" w14:textId="77777777" w:rsidR="00DF7055" w:rsidRDefault="00DF7055" w:rsidP="0001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56FE" w14:textId="7475357D" w:rsidR="009C2172" w:rsidRDefault="009C2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DCAE" w14:textId="4F9201B5" w:rsidR="009C2172" w:rsidRDefault="009C2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0438" w14:textId="2AC5770F" w:rsidR="009C2172" w:rsidRDefault="009C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4EF"/>
    <w:multiLevelType w:val="hybridMultilevel"/>
    <w:tmpl w:val="165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E4D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4C5ADF"/>
    <w:multiLevelType w:val="hybridMultilevel"/>
    <w:tmpl w:val="D91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0AA4"/>
    <w:multiLevelType w:val="multilevel"/>
    <w:tmpl w:val="CCE2A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6D6B73"/>
    <w:multiLevelType w:val="hybridMultilevel"/>
    <w:tmpl w:val="B590E1EA"/>
    <w:lvl w:ilvl="0" w:tplc="EFFE7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D6C"/>
    <w:multiLevelType w:val="hybridMultilevel"/>
    <w:tmpl w:val="6D44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663"/>
    <w:multiLevelType w:val="hybridMultilevel"/>
    <w:tmpl w:val="3EA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1B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3208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A0E4467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7440219"/>
    <w:multiLevelType w:val="hybridMultilevel"/>
    <w:tmpl w:val="3E800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431063"/>
    <w:multiLevelType w:val="hybridMultilevel"/>
    <w:tmpl w:val="78D4B800"/>
    <w:lvl w:ilvl="0" w:tplc="0B90DB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348D9"/>
    <w:multiLevelType w:val="hybridMultilevel"/>
    <w:tmpl w:val="FCF625C6"/>
    <w:lvl w:ilvl="0" w:tplc="64AE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8D5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0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63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2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B22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893E7B"/>
    <w:multiLevelType w:val="hybridMultilevel"/>
    <w:tmpl w:val="78E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266F"/>
    <w:multiLevelType w:val="multilevel"/>
    <w:tmpl w:val="32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B86A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712E45"/>
    <w:multiLevelType w:val="hybridMultilevel"/>
    <w:tmpl w:val="3D14B7BA"/>
    <w:lvl w:ilvl="0" w:tplc="86B0B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551B3"/>
    <w:rsid w:val="00007FC0"/>
    <w:rsid w:val="00010DD9"/>
    <w:rsid w:val="00012942"/>
    <w:rsid w:val="0001561B"/>
    <w:rsid w:val="00017A5E"/>
    <w:rsid w:val="00020182"/>
    <w:rsid w:val="00032C23"/>
    <w:rsid w:val="000331CE"/>
    <w:rsid w:val="00036E23"/>
    <w:rsid w:val="00041644"/>
    <w:rsid w:val="00041683"/>
    <w:rsid w:val="00044A12"/>
    <w:rsid w:val="00055899"/>
    <w:rsid w:val="000567BE"/>
    <w:rsid w:val="00070A9D"/>
    <w:rsid w:val="00072290"/>
    <w:rsid w:val="00073C8A"/>
    <w:rsid w:val="00075253"/>
    <w:rsid w:val="00080239"/>
    <w:rsid w:val="00085D0B"/>
    <w:rsid w:val="000A6ACE"/>
    <w:rsid w:val="000A7684"/>
    <w:rsid w:val="000E5B59"/>
    <w:rsid w:val="000F40D5"/>
    <w:rsid w:val="000F7F10"/>
    <w:rsid w:val="001008B9"/>
    <w:rsid w:val="00103A89"/>
    <w:rsid w:val="0013682F"/>
    <w:rsid w:val="00143EEB"/>
    <w:rsid w:val="00144316"/>
    <w:rsid w:val="0014582C"/>
    <w:rsid w:val="001529B0"/>
    <w:rsid w:val="001535ED"/>
    <w:rsid w:val="00186F0B"/>
    <w:rsid w:val="00193E38"/>
    <w:rsid w:val="001A10A4"/>
    <w:rsid w:val="001A2775"/>
    <w:rsid w:val="001A2A96"/>
    <w:rsid w:val="001B064C"/>
    <w:rsid w:val="001B34A8"/>
    <w:rsid w:val="001D5DA5"/>
    <w:rsid w:val="001E08E1"/>
    <w:rsid w:val="001E5E16"/>
    <w:rsid w:val="001F384D"/>
    <w:rsid w:val="00202A83"/>
    <w:rsid w:val="00211EBF"/>
    <w:rsid w:val="00212B7B"/>
    <w:rsid w:val="00221A82"/>
    <w:rsid w:val="00222813"/>
    <w:rsid w:val="0024201E"/>
    <w:rsid w:val="00242FF3"/>
    <w:rsid w:val="00244F90"/>
    <w:rsid w:val="00260E85"/>
    <w:rsid w:val="002630EE"/>
    <w:rsid w:val="00275A1B"/>
    <w:rsid w:val="0027669A"/>
    <w:rsid w:val="0028686B"/>
    <w:rsid w:val="00290CEA"/>
    <w:rsid w:val="002923CD"/>
    <w:rsid w:val="00293346"/>
    <w:rsid w:val="00294CD6"/>
    <w:rsid w:val="002A5520"/>
    <w:rsid w:val="002A7054"/>
    <w:rsid w:val="002B0F5B"/>
    <w:rsid w:val="002B2840"/>
    <w:rsid w:val="002B6DCE"/>
    <w:rsid w:val="002C727C"/>
    <w:rsid w:val="002C7F2E"/>
    <w:rsid w:val="002F55BC"/>
    <w:rsid w:val="00302049"/>
    <w:rsid w:val="00305DCC"/>
    <w:rsid w:val="00307440"/>
    <w:rsid w:val="0031002D"/>
    <w:rsid w:val="00313942"/>
    <w:rsid w:val="00315EED"/>
    <w:rsid w:val="0031625F"/>
    <w:rsid w:val="00316F8B"/>
    <w:rsid w:val="00343C9B"/>
    <w:rsid w:val="003453A6"/>
    <w:rsid w:val="003458FA"/>
    <w:rsid w:val="003561AE"/>
    <w:rsid w:val="003804B0"/>
    <w:rsid w:val="00380CFA"/>
    <w:rsid w:val="003820D5"/>
    <w:rsid w:val="0038724F"/>
    <w:rsid w:val="003876E3"/>
    <w:rsid w:val="0039559B"/>
    <w:rsid w:val="003B3B11"/>
    <w:rsid w:val="003B7DC4"/>
    <w:rsid w:val="003C08BE"/>
    <w:rsid w:val="003C1C7F"/>
    <w:rsid w:val="003C793F"/>
    <w:rsid w:val="003D7C95"/>
    <w:rsid w:val="004141D6"/>
    <w:rsid w:val="004207BD"/>
    <w:rsid w:val="00420BAD"/>
    <w:rsid w:val="00426B0A"/>
    <w:rsid w:val="00427C4D"/>
    <w:rsid w:val="004362DA"/>
    <w:rsid w:val="004418E5"/>
    <w:rsid w:val="00467015"/>
    <w:rsid w:val="00467A6F"/>
    <w:rsid w:val="00475EB3"/>
    <w:rsid w:val="00483D7F"/>
    <w:rsid w:val="004C2F9E"/>
    <w:rsid w:val="004C6FA6"/>
    <w:rsid w:val="004C7AF0"/>
    <w:rsid w:val="004D1409"/>
    <w:rsid w:val="004D45F7"/>
    <w:rsid w:val="005165EE"/>
    <w:rsid w:val="00520BD5"/>
    <w:rsid w:val="005272AD"/>
    <w:rsid w:val="00534920"/>
    <w:rsid w:val="005430E8"/>
    <w:rsid w:val="0057016A"/>
    <w:rsid w:val="005701E3"/>
    <w:rsid w:val="00571311"/>
    <w:rsid w:val="005915AE"/>
    <w:rsid w:val="00597289"/>
    <w:rsid w:val="005A462D"/>
    <w:rsid w:val="005B1517"/>
    <w:rsid w:val="005B3D06"/>
    <w:rsid w:val="005D2D7B"/>
    <w:rsid w:val="005D4BD6"/>
    <w:rsid w:val="005D5C6F"/>
    <w:rsid w:val="005D7823"/>
    <w:rsid w:val="005E2AEF"/>
    <w:rsid w:val="006038B1"/>
    <w:rsid w:val="00606F68"/>
    <w:rsid w:val="00613F8B"/>
    <w:rsid w:val="00630414"/>
    <w:rsid w:val="006377B2"/>
    <w:rsid w:val="00637BF7"/>
    <w:rsid w:val="006431D0"/>
    <w:rsid w:val="006459B5"/>
    <w:rsid w:val="00647503"/>
    <w:rsid w:val="0065175A"/>
    <w:rsid w:val="00663A7E"/>
    <w:rsid w:val="00670268"/>
    <w:rsid w:val="006705FC"/>
    <w:rsid w:val="00672841"/>
    <w:rsid w:val="0067287E"/>
    <w:rsid w:val="00674DED"/>
    <w:rsid w:val="00676F29"/>
    <w:rsid w:val="006871AD"/>
    <w:rsid w:val="00694807"/>
    <w:rsid w:val="00694D2E"/>
    <w:rsid w:val="00697C1A"/>
    <w:rsid w:val="006A34F9"/>
    <w:rsid w:val="006A4717"/>
    <w:rsid w:val="006B1A7F"/>
    <w:rsid w:val="006B491D"/>
    <w:rsid w:val="006B5D45"/>
    <w:rsid w:val="006B70F8"/>
    <w:rsid w:val="006D0900"/>
    <w:rsid w:val="006E4673"/>
    <w:rsid w:val="006F14F0"/>
    <w:rsid w:val="0070317A"/>
    <w:rsid w:val="00707032"/>
    <w:rsid w:val="007120D5"/>
    <w:rsid w:val="00717CCD"/>
    <w:rsid w:val="00721144"/>
    <w:rsid w:val="00740DFC"/>
    <w:rsid w:val="00742A4B"/>
    <w:rsid w:val="00752B1F"/>
    <w:rsid w:val="00753497"/>
    <w:rsid w:val="0075758C"/>
    <w:rsid w:val="00770DD2"/>
    <w:rsid w:val="007749C2"/>
    <w:rsid w:val="007845DE"/>
    <w:rsid w:val="00785EA1"/>
    <w:rsid w:val="007918E1"/>
    <w:rsid w:val="007A0BA6"/>
    <w:rsid w:val="007A0C82"/>
    <w:rsid w:val="007A449D"/>
    <w:rsid w:val="007B5E6C"/>
    <w:rsid w:val="007B66AD"/>
    <w:rsid w:val="007B7605"/>
    <w:rsid w:val="007C253B"/>
    <w:rsid w:val="007D30B8"/>
    <w:rsid w:val="007E0EE6"/>
    <w:rsid w:val="007E26EE"/>
    <w:rsid w:val="00802D9D"/>
    <w:rsid w:val="008040E7"/>
    <w:rsid w:val="0081009D"/>
    <w:rsid w:val="00810F82"/>
    <w:rsid w:val="0081469A"/>
    <w:rsid w:val="0082217F"/>
    <w:rsid w:val="0082279F"/>
    <w:rsid w:val="00831803"/>
    <w:rsid w:val="008420F6"/>
    <w:rsid w:val="00843693"/>
    <w:rsid w:val="00843D61"/>
    <w:rsid w:val="008517C7"/>
    <w:rsid w:val="008548F0"/>
    <w:rsid w:val="008551B3"/>
    <w:rsid w:val="00855330"/>
    <w:rsid w:val="008652B6"/>
    <w:rsid w:val="008729E1"/>
    <w:rsid w:val="00895C48"/>
    <w:rsid w:val="008A686B"/>
    <w:rsid w:val="008A7881"/>
    <w:rsid w:val="008B2BFA"/>
    <w:rsid w:val="008B446D"/>
    <w:rsid w:val="008B67E9"/>
    <w:rsid w:val="008C5B21"/>
    <w:rsid w:val="008C6BAC"/>
    <w:rsid w:val="008C6D7F"/>
    <w:rsid w:val="008D2B17"/>
    <w:rsid w:val="008D4885"/>
    <w:rsid w:val="008D50FB"/>
    <w:rsid w:val="008E1B18"/>
    <w:rsid w:val="008E39DE"/>
    <w:rsid w:val="008E5736"/>
    <w:rsid w:val="008F02E0"/>
    <w:rsid w:val="00901BEC"/>
    <w:rsid w:val="0090503E"/>
    <w:rsid w:val="0091075A"/>
    <w:rsid w:val="00916353"/>
    <w:rsid w:val="00943FDE"/>
    <w:rsid w:val="00951DD4"/>
    <w:rsid w:val="009554F5"/>
    <w:rsid w:val="009652D8"/>
    <w:rsid w:val="009709A9"/>
    <w:rsid w:val="0097575F"/>
    <w:rsid w:val="0097708A"/>
    <w:rsid w:val="00977A7F"/>
    <w:rsid w:val="00981EEE"/>
    <w:rsid w:val="00985961"/>
    <w:rsid w:val="009A0568"/>
    <w:rsid w:val="009A37A0"/>
    <w:rsid w:val="009A5A64"/>
    <w:rsid w:val="009B3C7D"/>
    <w:rsid w:val="009B61BE"/>
    <w:rsid w:val="009C2172"/>
    <w:rsid w:val="009C3728"/>
    <w:rsid w:val="009C3F80"/>
    <w:rsid w:val="009D0670"/>
    <w:rsid w:val="009D1E16"/>
    <w:rsid w:val="009D2C48"/>
    <w:rsid w:val="009D536F"/>
    <w:rsid w:val="009F1ABE"/>
    <w:rsid w:val="009F4F90"/>
    <w:rsid w:val="00A05D28"/>
    <w:rsid w:val="00A12720"/>
    <w:rsid w:val="00A148B8"/>
    <w:rsid w:val="00A16620"/>
    <w:rsid w:val="00A22407"/>
    <w:rsid w:val="00A22C17"/>
    <w:rsid w:val="00A308F9"/>
    <w:rsid w:val="00A3606D"/>
    <w:rsid w:val="00A546D3"/>
    <w:rsid w:val="00A665F7"/>
    <w:rsid w:val="00A66ED4"/>
    <w:rsid w:val="00A7530F"/>
    <w:rsid w:val="00A8373E"/>
    <w:rsid w:val="00A861B0"/>
    <w:rsid w:val="00A86506"/>
    <w:rsid w:val="00A964B9"/>
    <w:rsid w:val="00AA56AF"/>
    <w:rsid w:val="00AB711A"/>
    <w:rsid w:val="00AC15DD"/>
    <w:rsid w:val="00AC34DB"/>
    <w:rsid w:val="00AD0BC9"/>
    <w:rsid w:val="00AD152D"/>
    <w:rsid w:val="00AD3AA4"/>
    <w:rsid w:val="00AD4268"/>
    <w:rsid w:val="00AD5A21"/>
    <w:rsid w:val="00AF204D"/>
    <w:rsid w:val="00AF2095"/>
    <w:rsid w:val="00AF3E57"/>
    <w:rsid w:val="00AF726E"/>
    <w:rsid w:val="00B017DA"/>
    <w:rsid w:val="00B06087"/>
    <w:rsid w:val="00B06305"/>
    <w:rsid w:val="00B110FC"/>
    <w:rsid w:val="00B23CD8"/>
    <w:rsid w:val="00B258B4"/>
    <w:rsid w:val="00B26478"/>
    <w:rsid w:val="00B35076"/>
    <w:rsid w:val="00B36CC1"/>
    <w:rsid w:val="00B44ED8"/>
    <w:rsid w:val="00B45528"/>
    <w:rsid w:val="00B456ED"/>
    <w:rsid w:val="00B45E2A"/>
    <w:rsid w:val="00B462C9"/>
    <w:rsid w:val="00B52F3B"/>
    <w:rsid w:val="00B608A2"/>
    <w:rsid w:val="00B609E6"/>
    <w:rsid w:val="00B61968"/>
    <w:rsid w:val="00B619A1"/>
    <w:rsid w:val="00B637FA"/>
    <w:rsid w:val="00B737F2"/>
    <w:rsid w:val="00B75B83"/>
    <w:rsid w:val="00B76760"/>
    <w:rsid w:val="00B8073F"/>
    <w:rsid w:val="00B80F16"/>
    <w:rsid w:val="00B811BC"/>
    <w:rsid w:val="00B81646"/>
    <w:rsid w:val="00B90FAD"/>
    <w:rsid w:val="00B94750"/>
    <w:rsid w:val="00B965BD"/>
    <w:rsid w:val="00BB630E"/>
    <w:rsid w:val="00BC29D2"/>
    <w:rsid w:val="00BC67D5"/>
    <w:rsid w:val="00BD788B"/>
    <w:rsid w:val="00BE40F1"/>
    <w:rsid w:val="00BE542E"/>
    <w:rsid w:val="00BE5801"/>
    <w:rsid w:val="00BE58ED"/>
    <w:rsid w:val="00BF2C0B"/>
    <w:rsid w:val="00BF575D"/>
    <w:rsid w:val="00BF6301"/>
    <w:rsid w:val="00BF6AE3"/>
    <w:rsid w:val="00C01B3C"/>
    <w:rsid w:val="00C16250"/>
    <w:rsid w:val="00C2267D"/>
    <w:rsid w:val="00C23C3C"/>
    <w:rsid w:val="00C46600"/>
    <w:rsid w:val="00C46DB5"/>
    <w:rsid w:val="00C47A2A"/>
    <w:rsid w:val="00C6461F"/>
    <w:rsid w:val="00C64A8F"/>
    <w:rsid w:val="00C70099"/>
    <w:rsid w:val="00C76A8C"/>
    <w:rsid w:val="00C86199"/>
    <w:rsid w:val="00C87621"/>
    <w:rsid w:val="00C90957"/>
    <w:rsid w:val="00C92F5B"/>
    <w:rsid w:val="00C97990"/>
    <w:rsid w:val="00CA415A"/>
    <w:rsid w:val="00CA716F"/>
    <w:rsid w:val="00CB0522"/>
    <w:rsid w:val="00CB0FD3"/>
    <w:rsid w:val="00CB710D"/>
    <w:rsid w:val="00CB726B"/>
    <w:rsid w:val="00CC4066"/>
    <w:rsid w:val="00CC4C59"/>
    <w:rsid w:val="00CE39DB"/>
    <w:rsid w:val="00D0223E"/>
    <w:rsid w:val="00D05EE2"/>
    <w:rsid w:val="00D15CA0"/>
    <w:rsid w:val="00D2590D"/>
    <w:rsid w:val="00D311D3"/>
    <w:rsid w:val="00D33246"/>
    <w:rsid w:val="00D35217"/>
    <w:rsid w:val="00D374C9"/>
    <w:rsid w:val="00D420BA"/>
    <w:rsid w:val="00D50AF8"/>
    <w:rsid w:val="00D57636"/>
    <w:rsid w:val="00D720A6"/>
    <w:rsid w:val="00D7305F"/>
    <w:rsid w:val="00D74724"/>
    <w:rsid w:val="00D7543A"/>
    <w:rsid w:val="00DA61C3"/>
    <w:rsid w:val="00DB4076"/>
    <w:rsid w:val="00DB4DEA"/>
    <w:rsid w:val="00DB5B22"/>
    <w:rsid w:val="00DB6B34"/>
    <w:rsid w:val="00DD1E05"/>
    <w:rsid w:val="00DF3853"/>
    <w:rsid w:val="00DF5332"/>
    <w:rsid w:val="00DF7055"/>
    <w:rsid w:val="00E10137"/>
    <w:rsid w:val="00E14174"/>
    <w:rsid w:val="00E14350"/>
    <w:rsid w:val="00E159E8"/>
    <w:rsid w:val="00E2357C"/>
    <w:rsid w:val="00E24EF9"/>
    <w:rsid w:val="00E342D6"/>
    <w:rsid w:val="00E3467D"/>
    <w:rsid w:val="00E40D84"/>
    <w:rsid w:val="00E41EBF"/>
    <w:rsid w:val="00E634E0"/>
    <w:rsid w:val="00E647CB"/>
    <w:rsid w:val="00E64ACD"/>
    <w:rsid w:val="00E667F2"/>
    <w:rsid w:val="00E70DFF"/>
    <w:rsid w:val="00E7271A"/>
    <w:rsid w:val="00E80936"/>
    <w:rsid w:val="00E92D13"/>
    <w:rsid w:val="00EA0EAA"/>
    <w:rsid w:val="00EA1D6C"/>
    <w:rsid w:val="00EA5B11"/>
    <w:rsid w:val="00EB2E8A"/>
    <w:rsid w:val="00EB301A"/>
    <w:rsid w:val="00EB4BBC"/>
    <w:rsid w:val="00EC272C"/>
    <w:rsid w:val="00ED1A1A"/>
    <w:rsid w:val="00EF43E0"/>
    <w:rsid w:val="00EF58C3"/>
    <w:rsid w:val="00F0147C"/>
    <w:rsid w:val="00F119E9"/>
    <w:rsid w:val="00F153DA"/>
    <w:rsid w:val="00F17D8E"/>
    <w:rsid w:val="00F44757"/>
    <w:rsid w:val="00F712B8"/>
    <w:rsid w:val="00F814E0"/>
    <w:rsid w:val="00F84382"/>
    <w:rsid w:val="00F902D9"/>
    <w:rsid w:val="00F963F6"/>
    <w:rsid w:val="00FA6639"/>
    <w:rsid w:val="00FD09FF"/>
    <w:rsid w:val="00FD0B46"/>
    <w:rsid w:val="00FD0E05"/>
    <w:rsid w:val="00FD2217"/>
    <w:rsid w:val="00FD31CC"/>
    <w:rsid w:val="00FE660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A1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D8"/>
  </w:style>
  <w:style w:type="paragraph" w:styleId="Heading1">
    <w:name w:val="heading 1"/>
    <w:basedOn w:val="Normal"/>
    <w:next w:val="Normal"/>
    <w:link w:val="Heading1Char"/>
    <w:uiPriority w:val="9"/>
    <w:qFormat/>
    <w:rsid w:val="00843D61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C48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D61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D6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D6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D6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D6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D6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D6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8551B3"/>
  </w:style>
  <w:style w:type="character" w:customStyle="1" w:styleId="Heading2Char">
    <w:name w:val="Heading 2 Char"/>
    <w:basedOn w:val="DefaultParagraphFont"/>
    <w:link w:val="Heading2"/>
    <w:uiPriority w:val="9"/>
    <w:semiHidden/>
    <w:rsid w:val="0089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"/>
    <w:rsid w:val="001A2A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customStyle="1" w:styleId="ReferenceLine">
    <w:name w:val="Reference Line"/>
    <w:basedOn w:val="BodyText"/>
    <w:rsid w:val="001A2A96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96"/>
  </w:style>
  <w:style w:type="paragraph" w:styleId="BalloonText">
    <w:name w:val="Balloon Text"/>
    <w:basedOn w:val="Normal"/>
    <w:link w:val="BalloonTextChar"/>
    <w:uiPriority w:val="99"/>
    <w:semiHidden/>
    <w:unhideWhenUsed/>
    <w:rsid w:val="001A2A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5B"/>
    <w:pPr>
      <w:ind w:left="720"/>
      <w:contextualSpacing/>
    </w:pPr>
    <w:rPr>
      <w:rFonts w:eastAsiaTheme="minorHAnsi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4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62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3D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D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D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D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D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D9"/>
  </w:style>
  <w:style w:type="paragraph" w:styleId="Footer">
    <w:name w:val="footer"/>
    <w:basedOn w:val="Normal"/>
    <w:link w:val="FooterChar"/>
    <w:uiPriority w:val="99"/>
    <w:unhideWhenUsed/>
    <w:rsid w:val="0001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D9"/>
  </w:style>
  <w:style w:type="character" w:customStyle="1" w:styleId="apple-converted-space">
    <w:name w:val="apple-converted-space"/>
    <w:basedOn w:val="DefaultParagraphFont"/>
    <w:rsid w:val="00E4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02EDB-593B-4068-9D4D-D8ED824B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2117</Characters>
  <Application>Microsoft Office Word</Application>
  <DocSecurity>0</DocSecurity>
  <Lines>92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Won-Mean Lee</dc:creator>
  <cp:keywords/>
  <dc:description/>
  <cp:lastModifiedBy>Therese Cooper</cp:lastModifiedBy>
  <cp:revision>2</cp:revision>
  <cp:lastPrinted>2018-01-08T19:28:00Z</cp:lastPrinted>
  <dcterms:created xsi:type="dcterms:W3CDTF">2021-05-20T19:11:00Z</dcterms:created>
  <dcterms:modified xsi:type="dcterms:W3CDTF">2021-05-20T19:11:00Z</dcterms:modified>
</cp:coreProperties>
</file>