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34" w:rsidRPr="00D86934" w:rsidRDefault="00D86934" w:rsidP="00D8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6934">
        <w:rPr>
          <w:rFonts w:ascii="Courier New" w:eastAsia="Times New Roman" w:hAnsi="Courier New" w:cs="Courier New"/>
          <w:sz w:val="20"/>
          <w:szCs w:val="20"/>
        </w:rPr>
        <w:t>David's draft claims for densitometry:</w:t>
      </w:r>
    </w:p>
    <w:p w:rsidR="00D86934" w:rsidRPr="00D86934" w:rsidRDefault="00D86934" w:rsidP="00D8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86934" w:rsidRPr="00D86934" w:rsidRDefault="00D86934" w:rsidP="00D8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6934">
        <w:rPr>
          <w:rFonts w:ascii="Courier New" w:eastAsia="Times New Roman" w:hAnsi="Courier New" w:cs="Courier New"/>
          <w:sz w:val="20"/>
          <w:szCs w:val="20"/>
        </w:rPr>
        <w:t xml:space="preserve">Claim 1: Longitudinal Stability of Lung Densitometry </w:t>
      </w:r>
    </w:p>
    <w:p w:rsidR="00D86934" w:rsidRPr="00D86934" w:rsidRDefault="00D86934" w:rsidP="00D8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86934" w:rsidRPr="00D86934" w:rsidRDefault="00D86934" w:rsidP="00D8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6934">
        <w:rPr>
          <w:rFonts w:ascii="Courier New" w:eastAsia="Times New Roman" w:hAnsi="Courier New" w:cs="Courier New"/>
          <w:sz w:val="20"/>
          <w:szCs w:val="20"/>
        </w:rPr>
        <w:t xml:space="preserve">Longitudinal CT measurements of attenuation of air on CT phantom on the same CT scanner are associated with a coefficient of variation of Y%, which corresponds to change in attenuation of ± X HU. </w:t>
      </w:r>
    </w:p>
    <w:p w:rsidR="00D86934" w:rsidRPr="00D86934" w:rsidRDefault="00D86934" w:rsidP="00D8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86934" w:rsidRPr="00D86934" w:rsidRDefault="00D86934" w:rsidP="00D8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6934">
        <w:rPr>
          <w:rFonts w:ascii="Courier New" w:eastAsia="Times New Roman" w:hAnsi="Courier New" w:cs="Courier New"/>
          <w:sz w:val="20"/>
          <w:szCs w:val="20"/>
        </w:rPr>
        <w:t>Claim 2: QCT measurement of emphysema</w:t>
      </w:r>
    </w:p>
    <w:p w:rsidR="00D86934" w:rsidRPr="00D86934" w:rsidRDefault="00D86934" w:rsidP="00D8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6934">
        <w:rPr>
          <w:rFonts w:ascii="Courier New" w:eastAsia="Times New Roman" w:hAnsi="Courier New" w:cs="Courier New"/>
          <w:sz w:val="20"/>
          <w:szCs w:val="20"/>
        </w:rPr>
        <w:t xml:space="preserve">The severity of emphysema can be measured using density mask </w:t>
      </w:r>
      <w:proofErr w:type="gramStart"/>
      <w:r w:rsidRPr="00D86934">
        <w:rPr>
          <w:rFonts w:ascii="Courier New" w:eastAsia="Times New Roman" w:hAnsi="Courier New" w:cs="Courier New"/>
          <w:sz w:val="20"/>
          <w:szCs w:val="20"/>
        </w:rPr>
        <w:t>technique  at</w:t>
      </w:r>
      <w:proofErr w:type="gramEnd"/>
      <w:r w:rsidRPr="00D86934">
        <w:rPr>
          <w:rFonts w:ascii="Courier New" w:eastAsia="Times New Roman" w:hAnsi="Courier New" w:cs="Courier New"/>
          <w:sz w:val="20"/>
          <w:szCs w:val="20"/>
        </w:rPr>
        <w:t xml:space="preserve"> -950 HU, within a X % test-retest coefficient of variation for density mask technique and Y% test-retest coefficient of variation for 15th percentile measurement.</w:t>
      </w:r>
    </w:p>
    <w:p w:rsidR="00624CD9" w:rsidRDefault="00624CD9" w:rsidP="00D86934">
      <w:pPr>
        <w:rPr>
          <w:rFonts w:ascii="Arial" w:eastAsia="Times New Roman" w:hAnsi="Arial" w:cs="Arial"/>
          <w:sz w:val="24"/>
          <w:szCs w:val="24"/>
        </w:rPr>
      </w:pPr>
    </w:p>
    <w:p w:rsidR="00AD1AFE" w:rsidRDefault="00D86934" w:rsidP="00D86934">
      <w:pPr>
        <w:rPr>
          <w:rFonts w:ascii="Arial" w:eastAsia="Times New Roman" w:hAnsi="Arial" w:cs="Arial"/>
          <w:sz w:val="24"/>
          <w:szCs w:val="24"/>
        </w:rPr>
      </w:pPr>
      <w:r w:rsidRPr="00D86934">
        <w:rPr>
          <w:rFonts w:ascii="Arial" w:eastAsia="Times New Roman" w:hAnsi="Arial" w:cs="Arial"/>
          <w:sz w:val="24"/>
          <w:szCs w:val="24"/>
        </w:rPr>
        <w:t>Additional airways measurement claims</w:t>
      </w:r>
      <w:r w:rsidR="00B9613E">
        <w:rPr>
          <w:rFonts w:ascii="Arial" w:eastAsia="Times New Roman" w:hAnsi="Arial" w:cs="Arial"/>
          <w:sz w:val="24"/>
          <w:szCs w:val="24"/>
        </w:rPr>
        <w:t xml:space="preserve"> (Sean)</w:t>
      </w:r>
      <w:r w:rsidRPr="00D86934">
        <w:rPr>
          <w:rFonts w:ascii="Arial" w:eastAsia="Times New Roman" w:hAnsi="Arial" w:cs="Arial"/>
          <w:sz w:val="24"/>
          <w:szCs w:val="24"/>
        </w:rPr>
        <w:t>:</w:t>
      </w:r>
      <w:r w:rsidRPr="00D86934">
        <w:rPr>
          <w:rFonts w:ascii="Arial" w:eastAsia="Times New Roman" w:hAnsi="Arial" w:cs="Arial"/>
          <w:sz w:val="24"/>
          <w:szCs w:val="24"/>
        </w:rPr>
        <w:br/>
      </w:r>
      <w:r w:rsidRPr="00D86934">
        <w:rPr>
          <w:rFonts w:ascii="Arial" w:eastAsia="Times New Roman" w:hAnsi="Arial" w:cs="Arial"/>
          <w:sz w:val="24"/>
          <w:szCs w:val="24"/>
        </w:rPr>
        <w:br/>
        <w:t xml:space="preserve">Background: </w:t>
      </w:r>
    </w:p>
    <w:p w:rsidR="00AD1AFE" w:rsidRDefault="00AD1AFE" w:rsidP="00D86934">
      <w:pPr>
        <w:rPr>
          <w:rFonts w:ascii="Arial" w:eastAsia="Times New Roman" w:hAnsi="Arial" w:cs="Arial"/>
          <w:sz w:val="24"/>
          <w:szCs w:val="24"/>
        </w:rPr>
      </w:pPr>
      <w:r>
        <w:rPr>
          <w:rFonts w:ascii="Arial" w:eastAsia="Times New Roman" w:hAnsi="Arial" w:cs="Arial"/>
          <w:sz w:val="24"/>
          <w:szCs w:val="24"/>
        </w:rPr>
        <w:t>Rationale for each measure:</w:t>
      </w:r>
    </w:p>
    <w:p w:rsidR="00AD1AFE" w:rsidRDefault="00AD1AFE" w:rsidP="00AD1AFE">
      <w:pPr>
        <w:rPr>
          <w:rFonts w:ascii="Arial" w:eastAsia="Times New Roman" w:hAnsi="Arial" w:cs="Arial"/>
          <w:sz w:val="24"/>
          <w:szCs w:val="24"/>
        </w:rPr>
      </w:pPr>
      <w:r>
        <w:rPr>
          <w:rFonts w:ascii="Arial" w:eastAsia="Times New Roman" w:hAnsi="Arial" w:cs="Arial"/>
          <w:sz w:val="24"/>
          <w:szCs w:val="24"/>
        </w:rPr>
        <w:t xml:space="preserve">The accuracy of the CT measurement is limited by spatial resolution with in-plane resolution on the order of 0.5 mm and through plane resolution on the order of 0.7 mm. </w:t>
      </w:r>
      <w:r w:rsidR="00A5351D">
        <w:rPr>
          <w:rFonts w:ascii="Arial" w:eastAsia="Times New Roman" w:hAnsi="Arial" w:cs="Arial"/>
          <w:sz w:val="24"/>
          <w:szCs w:val="24"/>
        </w:rPr>
        <w:t xml:space="preserve">Consequently many of the airway morphology </w:t>
      </w:r>
      <w:r>
        <w:rPr>
          <w:rFonts w:ascii="Arial" w:eastAsia="Times New Roman" w:hAnsi="Arial" w:cs="Arial"/>
          <w:sz w:val="24"/>
          <w:szCs w:val="24"/>
        </w:rPr>
        <w:t>measures</w:t>
      </w:r>
      <w:r w:rsidR="00A5351D">
        <w:rPr>
          <w:rFonts w:ascii="Arial" w:eastAsia="Times New Roman" w:hAnsi="Arial" w:cs="Arial"/>
          <w:sz w:val="24"/>
          <w:szCs w:val="24"/>
        </w:rPr>
        <w:t xml:space="preserve"> on CT have questionable accuracy and increased variability below</w:t>
      </w:r>
      <w:r>
        <w:rPr>
          <w:rFonts w:ascii="Arial" w:eastAsia="Times New Roman" w:hAnsi="Arial" w:cs="Arial"/>
          <w:sz w:val="24"/>
          <w:szCs w:val="24"/>
        </w:rPr>
        <w:t xml:space="preserve"> a </w:t>
      </w:r>
      <w:r w:rsidR="00911A23">
        <w:rPr>
          <w:rFonts w:ascii="Arial" w:eastAsia="Times New Roman" w:hAnsi="Arial" w:cs="Arial"/>
          <w:sz w:val="24"/>
          <w:szCs w:val="24"/>
        </w:rPr>
        <w:t>6</w:t>
      </w:r>
      <w:r w:rsidR="00A5351D">
        <w:rPr>
          <w:rFonts w:ascii="Arial" w:eastAsia="Times New Roman" w:hAnsi="Arial" w:cs="Arial"/>
          <w:sz w:val="24"/>
          <w:szCs w:val="24"/>
        </w:rPr>
        <w:t>-8</w:t>
      </w:r>
      <w:r>
        <w:rPr>
          <w:rFonts w:ascii="Arial" w:eastAsia="Times New Roman" w:hAnsi="Arial" w:cs="Arial"/>
          <w:sz w:val="24"/>
          <w:szCs w:val="24"/>
        </w:rPr>
        <w:t xml:space="preserve"> pixel diameter</w:t>
      </w:r>
      <w:r w:rsidR="00A5351D">
        <w:rPr>
          <w:rFonts w:ascii="Arial" w:eastAsia="Times New Roman" w:hAnsi="Arial" w:cs="Arial"/>
          <w:sz w:val="24"/>
          <w:szCs w:val="24"/>
        </w:rPr>
        <w:t xml:space="preserve"> airway</w:t>
      </w:r>
      <w:r>
        <w:rPr>
          <w:rFonts w:ascii="Arial" w:eastAsia="Times New Roman" w:hAnsi="Arial" w:cs="Arial"/>
          <w:sz w:val="24"/>
          <w:szCs w:val="24"/>
        </w:rPr>
        <w:t xml:space="preserve"> </w:t>
      </w:r>
      <w:r w:rsidR="00A5351D">
        <w:rPr>
          <w:rFonts w:ascii="Arial" w:eastAsia="Times New Roman" w:hAnsi="Arial" w:cs="Arial"/>
          <w:sz w:val="24"/>
          <w:szCs w:val="24"/>
        </w:rPr>
        <w:t xml:space="preserve">corresponding to a </w:t>
      </w:r>
      <w:r w:rsidR="00247887">
        <w:rPr>
          <w:rFonts w:ascii="Arial" w:eastAsia="Times New Roman" w:hAnsi="Arial" w:cs="Arial"/>
          <w:sz w:val="24"/>
          <w:szCs w:val="24"/>
        </w:rPr>
        <w:t>minimum diameter of</w:t>
      </w:r>
      <w:r w:rsidR="00A5351D">
        <w:rPr>
          <w:rFonts w:ascii="Arial" w:eastAsia="Times New Roman" w:hAnsi="Arial" w:cs="Arial"/>
          <w:sz w:val="24"/>
          <w:szCs w:val="24"/>
        </w:rPr>
        <w:t xml:space="preserve"> 3-4</w:t>
      </w:r>
      <w:r>
        <w:rPr>
          <w:rFonts w:ascii="Arial" w:eastAsia="Times New Roman" w:hAnsi="Arial" w:cs="Arial"/>
          <w:sz w:val="24"/>
          <w:szCs w:val="24"/>
        </w:rPr>
        <w:t xml:space="preserve"> </w:t>
      </w:r>
      <w:r w:rsidR="00247887">
        <w:rPr>
          <w:rFonts w:ascii="Arial" w:eastAsia="Times New Roman" w:hAnsi="Arial" w:cs="Arial"/>
          <w:sz w:val="24"/>
          <w:szCs w:val="24"/>
        </w:rPr>
        <w:t>mm</w:t>
      </w:r>
      <w:r w:rsidR="00A5351D">
        <w:rPr>
          <w:rFonts w:ascii="Arial" w:eastAsia="Times New Roman" w:hAnsi="Arial" w:cs="Arial"/>
          <w:sz w:val="24"/>
          <w:szCs w:val="24"/>
        </w:rPr>
        <w:t xml:space="preserve">. This represents a reasonable lower limit on a </w:t>
      </w:r>
      <w:r w:rsidR="00247887">
        <w:rPr>
          <w:rFonts w:ascii="Arial" w:eastAsia="Times New Roman" w:hAnsi="Arial" w:cs="Arial"/>
          <w:sz w:val="24"/>
          <w:szCs w:val="24"/>
        </w:rPr>
        <w:t>measureable airway</w:t>
      </w:r>
      <w:r>
        <w:rPr>
          <w:rFonts w:ascii="Arial" w:eastAsia="Times New Roman" w:hAnsi="Arial" w:cs="Arial"/>
          <w:sz w:val="24"/>
          <w:szCs w:val="24"/>
        </w:rPr>
        <w:t xml:space="preserve"> segment</w:t>
      </w:r>
      <w:r w:rsidR="00A5351D">
        <w:rPr>
          <w:rFonts w:ascii="Arial" w:eastAsia="Times New Roman" w:hAnsi="Arial" w:cs="Arial"/>
          <w:sz w:val="24"/>
          <w:szCs w:val="24"/>
        </w:rPr>
        <w:t>. I</w:t>
      </w:r>
      <w:r w:rsidR="00911A23">
        <w:rPr>
          <w:rFonts w:ascii="Arial" w:eastAsia="Times New Roman" w:hAnsi="Arial" w:cs="Arial"/>
          <w:sz w:val="24"/>
          <w:szCs w:val="24"/>
        </w:rPr>
        <w:t>t has also been shown that the</w:t>
      </w:r>
      <w:r w:rsidR="00A5351D">
        <w:rPr>
          <w:rFonts w:ascii="Arial" w:eastAsia="Times New Roman" w:hAnsi="Arial" w:cs="Arial"/>
          <w:sz w:val="24"/>
          <w:szCs w:val="24"/>
        </w:rPr>
        <w:t xml:space="preserve"> wall area percentage and lumen area measures of </w:t>
      </w:r>
      <w:r w:rsidR="00911A23">
        <w:rPr>
          <w:rFonts w:ascii="Arial" w:eastAsia="Times New Roman" w:hAnsi="Arial" w:cs="Arial"/>
          <w:sz w:val="24"/>
          <w:szCs w:val="24"/>
        </w:rPr>
        <w:t>mo</w:t>
      </w:r>
      <w:r w:rsidR="00A5351D">
        <w:rPr>
          <w:rFonts w:ascii="Arial" w:eastAsia="Times New Roman" w:hAnsi="Arial" w:cs="Arial"/>
          <w:sz w:val="24"/>
          <w:szCs w:val="24"/>
        </w:rPr>
        <w:t>re distal airways (3</w:t>
      </w:r>
      <w:r w:rsidR="00A5351D" w:rsidRPr="00A5351D">
        <w:rPr>
          <w:rFonts w:ascii="Arial" w:eastAsia="Times New Roman" w:hAnsi="Arial" w:cs="Arial"/>
          <w:sz w:val="24"/>
          <w:szCs w:val="24"/>
          <w:vertAlign w:val="superscript"/>
        </w:rPr>
        <w:t>rd</w:t>
      </w:r>
      <w:r w:rsidR="00A5351D">
        <w:rPr>
          <w:rFonts w:ascii="Arial" w:eastAsia="Times New Roman" w:hAnsi="Arial" w:cs="Arial"/>
          <w:sz w:val="24"/>
          <w:szCs w:val="24"/>
        </w:rPr>
        <w:t xml:space="preserve"> to 6</w:t>
      </w:r>
      <w:r w:rsidR="00A5351D" w:rsidRPr="00A5351D">
        <w:rPr>
          <w:rFonts w:ascii="Arial" w:eastAsia="Times New Roman" w:hAnsi="Arial" w:cs="Arial"/>
          <w:sz w:val="24"/>
          <w:szCs w:val="24"/>
          <w:vertAlign w:val="superscript"/>
        </w:rPr>
        <w:t>th</w:t>
      </w:r>
      <w:r w:rsidR="00A5351D">
        <w:rPr>
          <w:rFonts w:ascii="Arial" w:eastAsia="Times New Roman" w:hAnsi="Arial" w:cs="Arial"/>
          <w:sz w:val="24"/>
          <w:szCs w:val="24"/>
        </w:rPr>
        <w:t xml:space="preserve"> airway generations) correlate most</w:t>
      </w:r>
      <w:r w:rsidR="00911A23">
        <w:rPr>
          <w:rFonts w:ascii="Arial" w:eastAsia="Times New Roman" w:hAnsi="Arial" w:cs="Arial"/>
          <w:sz w:val="24"/>
          <w:szCs w:val="24"/>
        </w:rPr>
        <w:t xml:space="preserve"> strongly with PFT measures</w:t>
      </w:r>
      <w:r w:rsidR="008F2351">
        <w:rPr>
          <w:rFonts w:ascii="Arial" w:eastAsia="Times New Roman" w:hAnsi="Arial" w:cs="Arial"/>
          <w:sz w:val="24"/>
          <w:szCs w:val="24"/>
        </w:rPr>
        <w:t xml:space="preserve"> [cite]</w:t>
      </w:r>
      <w:r w:rsidR="00A5351D">
        <w:rPr>
          <w:rFonts w:ascii="Arial" w:eastAsia="Times New Roman" w:hAnsi="Arial" w:cs="Arial"/>
          <w:sz w:val="24"/>
          <w:szCs w:val="24"/>
        </w:rPr>
        <w:t xml:space="preserve">. This reflects an important tradeoff between accuracy of airway morphology measures </w:t>
      </w:r>
      <w:r w:rsidR="00911A23">
        <w:rPr>
          <w:rFonts w:ascii="Arial" w:eastAsia="Times New Roman" w:hAnsi="Arial" w:cs="Arial"/>
          <w:sz w:val="24"/>
          <w:szCs w:val="24"/>
        </w:rPr>
        <w:t>and the</w:t>
      </w:r>
      <w:r w:rsidR="00A5351D">
        <w:rPr>
          <w:rFonts w:ascii="Arial" w:eastAsia="Times New Roman" w:hAnsi="Arial" w:cs="Arial"/>
          <w:sz w:val="24"/>
          <w:szCs w:val="24"/>
        </w:rPr>
        <w:t>ir</w:t>
      </w:r>
      <w:r w:rsidR="00911A23">
        <w:rPr>
          <w:rFonts w:ascii="Arial" w:eastAsia="Times New Roman" w:hAnsi="Arial" w:cs="Arial"/>
          <w:sz w:val="24"/>
          <w:szCs w:val="24"/>
        </w:rPr>
        <w:t xml:space="preserve"> physiological/disease relevance</w:t>
      </w:r>
      <w:r w:rsidR="00A5351D">
        <w:rPr>
          <w:rFonts w:ascii="Arial" w:eastAsia="Times New Roman" w:hAnsi="Arial" w:cs="Arial"/>
          <w:sz w:val="24"/>
          <w:szCs w:val="24"/>
        </w:rPr>
        <w:t xml:space="preserve"> to obstructive lung disease</w:t>
      </w:r>
      <w:r w:rsidR="00911A23">
        <w:rPr>
          <w:rFonts w:ascii="Arial" w:eastAsia="Times New Roman" w:hAnsi="Arial" w:cs="Arial"/>
          <w:sz w:val="24"/>
          <w:szCs w:val="24"/>
        </w:rPr>
        <w:t xml:space="preserve">. To balance these considerations, two exploratory measures have been proposed in the literature and </w:t>
      </w:r>
      <w:r w:rsidR="00A5351D">
        <w:rPr>
          <w:rFonts w:ascii="Arial" w:eastAsia="Times New Roman" w:hAnsi="Arial" w:cs="Arial"/>
          <w:sz w:val="24"/>
          <w:szCs w:val="24"/>
        </w:rPr>
        <w:t>described in more</w:t>
      </w:r>
      <w:r w:rsidR="00911A23">
        <w:rPr>
          <w:rFonts w:ascii="Arial" w:eastAsia="Times New Roman" w:hAnsi="Arial" w:cs="Arial"/>
          <w:sz w:val="24"/>
          <w:szCs w:val="24"/>
        </w:rPr>
        <w:t xml:space="preserve"> below as the current best practice for quantitative measures on airway morphology in obstructive lung disease.</w:t>
      </w:r>
    </w:p>
    <w:p w:rsidR="00821401" w:rsidRDefault="00AD1AFE" w:rsidP="00D86934">
      <w:pPr>
        <w:rPr>
          <w:rFonts w:ascii="Arial" w:eastAsia="Times New Roman" w:hAnsi="Arial" w:cs="Arial"/>
          <w:sz w:val="24"/>
          <w:szCs w:val="24"/>
        </w:rPr>
      </w:pPr>
      <w:r>
        <w:rPr>
          <w:rFonts w:ascii="Arial" w:eastAsia="Times New Roman" w:hAnsi="Arial" w:cs="Arial"/>
          <w:sz w:val="24"/>
          <w:szCs w:val="24"/>
        </w:rPr>
        <w:t xml:space="preserve">AWT-Pi10: </w:t>
      </w:r>
      <w:r w:rsidR="00A5351D">
        <w:rPr>
          <w:rFonts w:ascii="Arial" w:eastAsia="Times New Roman" w:hAnsi="Arial" w:cs="Arial"/>
          <w:sz w:val="24"/>
          <w:szCs w:val="24"/>
        </w:rPr>
        <w:t xml:space="preserve">This </w:t>
      </w:r>
      <w:r w:rsidR="008F2351">
        <w:rPr>
          <w:rFonts w:ascii="Arial" w:eastAsia="Times New Roman" w:hAnsi="Arial" w:cs="Arial"/>
          <w:sz w:val="24"/>
          <w:szCs w:val="24"/>
        </w:rPr>
        <w:t xml:space="preserve">is a single “index airway” </w:t>
      </w:r>
      <w:r w:rsidR="00A5351D">
        <w:rPr>
          <w:rFonts w:ascii="Arial" w:eastAsia="Times New Roman" w:hAnsi="Arial" w:cs="Arial"/>
          <w:sz w:val="24"/>
          <w:szCs w:val="24"/>
        </w:rPr>
        <w:t>measure</w:t>
      </w:r>
      <w:r w:rsidR="008F2351">
        <w:rPr>
          <w:rFonts w:ascii="Arial" w:eastAsia="Times New Roman" w:hAnsi="Arial" w:cs="Arial"/>
          <w:sz w:val="24"/>
          <w:szCs w:val="24"/>
        </w:rPr>
        <w:t>ment of a typical</w:t>
      </w:r>
      <w:r w:rsidR="00821401">
        <w:rPr>
          <w:rFonts w:ascii="Arial" w:eastAsia="Times New Roman" w:hAnsi="Arial" w:cs="Arial"/>
          <w:sz w:val="24"/>
          <w:szCs w:val="24"/>
        </w:rPr>
        <w:t xml:space="preserve"> wall </w:t>
      </w:r>
      <w:r w:rsidR="002C4139">
        <w:rPr>
          <w:rFonts w:ascii="Arial" w:eastAsia="Times New Roman" w:hAnsi="Arial" w:cs="Arial"/>
          <w:sz w:val="24"/>
          <w:szCs w:val="24"/>
        </w:rPr>
        <w:t>thickness</w:t>
      </w:r>
      <w:r w:rsidR="00821401">
        <w:rPr>
          <w:rFonts w:ascii="Arial" w:eastAsia="Times New Roman" w:hAnsi="Arial" w:cs="Arial"/>
          <w:sz w:val="24"/>
          <w:szCs w:val="24"/>
        </w:rPr>
        <w:t xml:space="preserve"> </w:t>
      </w:r>
      <w:r w:rsidR="008F2351">
        <w:rPr>
          <w:rFonts w:ascii="Arial" w:eastAsia="Times New Roman" w:hAnsi="Arial" w:cs="Arial"/>
          <w:sz w:val="24"/>
          <w:szCs w:val="24"/>
        </w:rPr>
        <w:t>for a segment with</w:t>
      </w:r>
      <w:r w:rsidR="00821401">
        <w:rPr>
          <w:rFonts w:ascii="Arial" w:eastAsia="Times New Roman" w:hAnsi="Arial" w:cs="Arial"/>
          <w:sz w:val="24"/>
          <w:szCs w:val="24"/>
        </w:rPr>
        <w:t xml:space="preserve"> perimeter (Pi) of 10 mm</w:t>
      </w:r>
      <w:r w:rsidR="008F2351">
        <w:rPr>
          <w:rFonts w:ascii="Arial" w:eastAsia="Times New Roman" w:hAnsi="Arial" w:cs="Arial"/>
          <w:sz w:val="24"/>
          <w:szCs w:val="24"/>
        </w:rPr>
        <w:t xml:space="preserve"> (</w:t>
      </w:r>
      <w:r w:rsidR="00821401">
        <w:rPr>
          <w:rFonts w:ascii="Arial" w:eastAsia="Times New Roman" w:hAnsi="Arial" w:cs="Arial"/>
          <w:sz w:val="24"/>
          <w:szCs w:val="24"/>
        </w:rPr>
        <w:t>3.2 mm</w:t>
      </w:r>
      <w:r w:rsidR="008F2351">
        <w:rPr>
          <w:rFonts w:ascii="Arial" w:eastAsia="Times New Roman" w:hAnsi="Arial" w:cs="Arial"/>
          <w:sz w:val="24"/>
          <w:szCs w:val="24"/>
        </w:rPr>
        <w:t xml:space="preserve"> circular diameter). The measure fits</w:t>
      </w:r>
      <w:r w:rsidR="00821401">
        <w:rPr>
          <w:rFonts w:ascii="Arial" w:eastAsia="Times New Roman" w:hAnsi="Arial" w:cs="Arial"/>
          <w:sz w:val="24"/>
          <w:szCs w:val="24"/>
        </w:rPr>
        <w:t xml:space="preserve"> a statistical linear regression </w:t>
      </w:r>
      <w:r w:rsidR="008F2351">
        <w:rPr>
          <w:rFonts w:ascii="Arial" w:eastAsia="Times New Roman" w:hAnsi="Arial" w:cs="Arial"/>
          <w:sz w:val="24"/>
          <w:szCs w:val="24"/>
        </w:rPr>
        <w:t xml:space="preserve">of airways &gt; 2 mm diameter </w:t>
      </w:r>
      <w:r w:rsidR="003E400B">
        <w:rPr>
          <w:rFonts w:ascii="Arial" w:eastAsia="Times New Roman" w:hAnsi="Arial" w:cs="Arial"/>
          <w:sz w:val="24"/>
          <w:szCs w:val="24"/>
        </w:rPr>
        <w:t xml:space="preserve">(6 mm Pi) to a plot of </w:t>
      </w:r>
      <w:r w:rsidR="003E400B" w:rsidRPr="00D86934">
        <w:rPr>
          <w:rFonts w:ascii="Arial" w:eastAsia="Times New Roman" w:hAnsi="Arial" w:cs="Arial"/>
          <w:sz w:val="24"/>
          <w:szCs w:val="24"/>
        </w:rPr>
        <w:t xml:space="preserve">airway perimeter (Pi) as the independent variable </w:t>
      </w:r>
      <w:r w:rsidR="003E400B">
        <w:rPr>
          <w:rFonts w:ascii="Arial" w:eastAsia="Times New Roman" w:hAnsi="Arial" w:cs="Arial"/>
          <w:sz w:val="24"/>
          <w:szCs w:val="24"/>
        </w:rPr>
        <w:t>vs.</w:t>
      </w:r>
      <w:r w:rsidR="003E400B" w:rsidRPr="00D86934">
        <w:rPr>
          <w:rFonts w:ascii="Arial" w:eastAsia="Times New Roman" w:hAnsi="Arial" w:cs="Arial"/>
          <w:sz w:val="24"/>
          <w:szCs w:val="24"/>
        </w:rPr>
        <w:t xml:space="preserve"> </w:t>
      </w:r>
      <w:proofErr w:type="spellStart"/>
      <w:r w:rsidR="003E400B" w:rsidRPr="00D86934">
        <w:rPr>
          <w:rFonts w:ascii="Arial" w:eastAsia="Times New Roman" w:hAnsi="Arial" w:cs="Arial"/>
          <w:sz w:val="24"/>
          <w:szCs w:val="24"/>
        </w:rPr>
        <w:t>sqrt</w:t>
      </w:r>
      <w:proofErr w:type="spellEnd"/>
      <w:r w:rsidR="003E400B" w:rsidRPr="00D86934">
        <w:rPr>
          <w:rFonts w:ascii="Arial" w:eastAsia="Times New Roman" w:hAnsi="Arial" w:cs="Arial"/>
          <w:sz w:val="24"/>
          <w:szCs w:val="24"/>
        </w:rPr>
        <w:t>(wall area) as the dependent variable</w:t>
      </w:r>
      <w:r w:rsidR="003E400B">
        <w:rPr>
          <w:rFonts w:ascii="Arial" w:eastAsia="Times New Roman" w:hAnsi="Arial" w:cs="Arial"/>
          <w:sz w:val="24"/>
          <w:szCs w:val="24"/>
        </w:rPr>
        <w:t xml:space="preserve"> </w:t>
      </w:r>
      <w:r w:rsidR="008F2351">
        <w:rPr>
          <w:rFonts w:ascii="Arial" w:eastAsia="Times New Roman" w:hAnsi="Arial" w:cs="Arial"/>
          <w:sz w:val="24"/>
          <w:szCs w:val="24"/>
        </w:rPr>
        <w:t>with the idea that airways below this size are not accurately measured on CT due to inadequate spatial resolution</w:t>
      </w:r>
      <w:r w:rsidR="003E400B">
        <w:rPr>
          <w:rFonts w:ascii="Arial" w:eastAsia="Times New Roman" w:hAnsi="Arial" w:cs="Arial"/>
          <w:sz w:val="24"/>
          <w:szCs w:val="24"/>
        </w:rPr>
        <w:t xml:space="preserve"> [cite Patel]</w:t>
      </w:r>
      <w:r w:rsidR="008F2351">
        <w:rPr>
          <w:rFonts w:ascii="Arial" w:eastAsia="Times New Roman" w:hAnsi="Arial" w:cs="Arial"/>
          <w:sz w:val="24"/>
          <w:szCs w:val="24"/>
        </w:rPr>
        <w:t>. Comparisons of</w:t>
      </w:r>
      <w:r w:rsidR="00821401">
        <w:rPr>
          <w:rFonts w:ascii="Arial" w:eastAsia="Times New Roman" w:hAnsi="Arial" w:cs="Arial"/>
          <w:sz w:val="24"/>
          <w:szCs w:val="24"/>
        </w:rPr>
        <w:t xml:space="preserve"> CT measures </w:t>
      </w:r>
      <w:r w:rsidR="008F2351">
        <w:rPr>
          <w:rFonts w:ascii="Arial" w:eastAsia="Times New Roman" w:hAnsi="Arial" w:cs="Arial"/>
          <w:sz w:val="24"/>
          <w:szCs w:val="24"/>
        </w:rPr>
        <w:t xml:space="preserve">to histology using this approach have shown that CT </w:t>
      </w:r>
      <w:r w:rsidR="00821401">
        <w:rPr>
          <w:rFonts w:ascii="Arial" w:eastAsia="Times New Roman" w:hAnsi="Arial" w:cs="Arial"/>
          <w:sz w:val="24"/>
          <w:szCs w:val="24"/>
        </w:rPr>
        <w:t>overestimate</w:t>
      </w:r>
      <w:r w:rsidR="008F2351">
        <w:rPr>
          <w:rFonts w:ascii="Arial" w:eastAsia="Times New Roman" w:hAnsi="Arial" w:cs="Arial"/>
          <w:sz w:val="24"/>
          <w:szCs w:val="24"/>
        </w:rPr>
        <w:t>s</w:t>
      </w:r>
      <w:r w:rsidR="00821401">
        <w:rPr>
          <w:rFonts w:ascii="Arial" w:eastAsia="Times New Roman" w:hAnsi="Arial" w:cs="Arial"/>
          <w:sz w:val="24"/>
          <w:szCs w:val="24"/>
        </w:rPr>
        <w:t xml:space="preserve"> wall area compared to histology </w:t>
      </w:r>
      <w:r w:rsidR="003E400B">
        <w:rPr>
          <w:rFonts w:ascii="Arial" w:eastAsia="Times New Roman" w:hAnsi="Arial" w:cs="Arial"/>
          <w:sz w:val="24"/>
          <w:szCs w:val="24"/>
        </w:rPr>
        <w:t xml:space="preserve">for airways with Pi &lt; 6 mm </w:t>
      </w:r>
      <w:r w:rsidR="00821401">
        <w:rPr>
          <w:rFonts w:ascii="Arial" w:eastAsia="Times New Roman" w:hAnsi="Arial" w:cs="Arial"/>
          <w:sz w:val="24"/>
          <w:szCs w:val="24"/>
        </w:rPr>
        <w:t>[</w:t>
      </w:r>
      <w:r w:rsidR="00821401" w:rsidRPr="00821401">
        <w:rPr>
          <w:rFonts w:ascii="Arial" w:eastAsia="Times New Roman" w:hAnsi="Arial" w:cs="Arial"/>
          <w:sz w:val="24"/>
          <w:szCs w:val="24"/>
        </w:rPr>
        <w:t xml:space="preserve">Nakano et al., Am J </w:t>
      </w:r>
      <w:proofErr w:type="spellStart"/>
      <w:r w:rsidR="00821401" w:rsidRPr="00821401">
        <w:rPr>
          <w:rFonts w:ascii="Arial" w:eastAsia="Times New Roman" w:hAnsi="Arial" w:cs="Arial"/>
          <w:sz w:val="24"/>
          <w:szCs w:val="24"/>
        </w:rPr>
        <w:t>Respir</w:t>
      </w:r>
      <w:proofErr w:type="spellEnd"/>
      <w:r w:rsidR="00821401" w:rsidRPr="00821401">
        <w:rPr>
          <w:rFonts w:ascii="Arial" w:eastAsia="Times New Roman" w:hAnsi="Arial" w:cs="Arial"/>
          <w:sz w:val="24"/>
          <w:szCs w:val="24"/>
        </w:rPr>
        <w:t xml:space="preserve"> </w:t>
      </w:r>
      <w:proofErr w:type="spellStart"/>
      <w:r w:rsidR="00821401" w:rsidRPr="00821401">
        <w:rPr>
          <w:rFonts w:ascii="Arial" w:eastAsia="Times New Roman" w:hAnsi="Arial" w:cs="Arial"/>
          <w:sz w:val="24"/>
          <w:szCs w:val="24"/>
        </w:rPr>
        <w:t>Crit</w:t>
      </w:r>
      <w:proofErr w:type="spellEnd"/>
      <w:r w:rsidR="00821401" w:rsidRPr="00821401">
        <w:rPr>
          <w:rFonts w:ascii="Arial" w:eastAsia="Times New Roman" w:hAnsi="Arial" w:cs="Arial"/>
          <w:sz w:val="24"/>
          <w:szCs w:val="24"/>
        </w:rPr>
        <w:t xml:space="preserve"> Care Med </w:t>
      </w:r>
      <w:proofErr w:type="spellStart"/>
      <w:r w:rsidR="00821401" w:rsidRPr="00821401">
        <w:rPr>
          <w:rFonts w:ascii="Arial" w:eastAsia="Times New Roman" w:hAnsi="Arial" w:cs="Arial"/>
          <w:sz w:val="24"/>
          <w:szCs w:val="24"/>
        </w:rPr>
        <w:t>Vol</w:t>
      </w:r>
      <w:proofErr w:type="spellEnd"/>
      <w:r w:rsidR="00821401" w:rsidRPr="00821401">
        <w:rPr>
          <w:rFonts w:ascii="Arial" w:eastAsia="Times New Roman" w:hAnsi="Arial" w:cs="Arial"/>
          <w:sz w:val="24"/>
          <w:szCs w:val="24"/>
        </w:rPr>
        <w:t xml:space="preserve"> 171. pp 142–146, 2005]</w:t>
      </w:r>
      <w:r w:rsidR="00821401">
        <w:rPr>
          <w:rFonts w:ascii="Arial" w:eastAsia="Times New Roman" w:hAnsi="Arial" w:cs="Arial"/>
          <w:sz w:val="24"/>
          <w:szCs w:val="24"/>
        </w:rPr>
        <w:t xml:space="preserve">. </w:t>
      </w:r>
    </w:p>
    <w:p w:rsidR="00A5351D" w:rsidRDefault="00A5351D" w:rsidP="00D86934">
      <w:pPr>
        <w:rPr>
          <w:rFonts w:ascii="Arial" w:eastAsia="Times New Roman" w:hAnsi="Arial" w:cs="Arial"/>
          <w:sz w:val="24"/>
          <w:szCs w:val="24"/>
        </w:rPr>
      </w:pPr>
    </w:p>
    <w:p w:rsidR="003E400B" w:rsidRDefault="003E400B" w:rsidP="00D86934">
      <w:pPr>
        <w:rPr>
          <w:rFonts w:ascii="Arial" w:eastAsia="Times New Roman" w:hAnsi="Arial" w:cs="Arial"/>
          <w:sz w:val="24"/>
          <w:szCs w:val="24"/>
        </w:rPr>
      </w:pPr>
      <w:r>
        <w:rPr>
          <w:rFonts w:ascii="Arial" w:eastAsia="Times New Roman" w:hAnsi="Arial" w:cs="Arial"/>
          <w:sz w:val="24"/>
          <w:szCs w:val="24"/>
        </w:rPr>
        <w:lastRenderedPageBreak/>
        <w:t xml:space="preserve">WA%: </w:t>
      </w:r>
      <w:r w:rsidR="00D86934" w:rsidRPr="00D86934">
        <w:rPr>
          <w:rFonts w:ascii="Arial" w:eastAsia="Times New Roman" w:hAnsi="Arial" w:cs="Arial"/>
          <w:sz w:val="24"/>
          <w:szCs w:val="24"/>
        </w:rPr>
        <w:t>Wall area percentage on CT is defined as the area ratio between (airway wall area)/ (airway wall + lumen area)</w:t>
      </w:r>
      <w:r>
        <w:rPr>
          <w:rFonts w:ascii="Arial" w:eastAsia="Times New Roman" w:hAnsi="Arial" w:cs="Arial"/>
          <w:sz w:val="24"/>
          <w:szCs w:val="24"/>
        </w:rPr>
        <w:t xml:space="preserve"> *100</w:t>
      </w:r>
      <w:r w:rsidR="00D86934" w:rsidRPr="00D86934">
        <w:rPr>
          <w:rFonts w:ascii="Arial" w:eastAsia="Times New Roman" w:hAnsi="Arial" w:cs="Arial"/>
          <w:sz w:val="24"/>
          <w:szCs w:val="24"/>
        </w:rPr>
        <w:t xml:space="preserve"> acquired at </w:t>
      </w:r>
      <w:r>
        <w:rPr>
          <w:rFonts w:ascii="Arial" w:eastAsia="Times New Roman" w:hAnsi="Arial" w:cs="Arial"/>
          <w:sz w:val="24"/>
          <w:szCs w:val="24"/>
        </w:rPr>
        <w:t xml:space="preserve">or near 90% </w:t>
      </w:r>
      <w:r w:rsidR="00D86934" w:rsidRPr="00D86934">
        <w:rPr>
          <w:rFonts w:ascii="Arial" w:eastAsia="Times New Roman" w:hAnsi="Arial" w:cs="Arial"/>
          <w:sz w:val="24"/>
          <w:szCs w:val="24"/>
        </w:rPr>
        <w:t xml:space="preserve">total lung capacity (TLC) lung volume as defined in Ref [Hoffman et al., Proc Am </w:t>
      </w:r>
      <w:proofErr w:type="spellStart"/>
      <w:r w:rsidR="00D86934" w:rsidRPr="00D86934">
        <w:rPr>
          <w:rFonts w:ascii="Arial" w:eastAsia="Times New Roman" w:hAnsi="Arial" w:cs="Arial"/>
          <w:sz w:val="24"/>
          <w:szCs w:val="24"/>
        </w:rPr>
        <w:t>Thorac</w:t>
      </w:r>
      <w:proofErr w:type="spellEnd"/>
      <w:r w:rsidR="00D86934" w:rsidRPr="00D86934">
        <w:rPr>
          <w:rFonts w:ascii="Arial" w:eastAsia="Times New Roman" w:hAnsi="Arial" w:cs="Arial"/>
          <w:sz w:val="24"/>
          <w:szCs w:val="24"/>
        </w:rPr>
        <w:t xml:space="preserve"> Soc </w:t>
      </w:r>
      <w:proofErr w:type="spellStart"/>
      <w:r w:rsidR="00D86934" w:rsidRPr="00D86934">
        <w:rPr>
          <w:rFonts w:ascii="Arial" w:eastAsia="Times New Roman" w:hAnsi="Arial" w:cs="Arial"/>
          <w:sz w:val="24"/>
          <w:szCs w:val="24"/>
        </w:rPr>
        <w:t>Vol</w:t>
      </w:r>
      <w:proofErr w:type="spellEnd"/>
      <w:r w:rsidR="00D86934" w:rsidRPr="00D86934">
        <w:rPr>
          <w:rFonts w:ascii="Arial" w:eastAsia="Times New Roman" w:hAnsi="Arial" w:cs="Arial"/>
          <w:sz w:val="24"/>
          <w:szCs w:val="24"/>
        </w:rPr>
        <w:t xml:space="preserve"> 3. pp 519–534, 2006]. </w:t>
      </w:r>
      <w:r>
        <w:rPr>
          <w:rFonts w:ascii="Arial" w:eastAsia="Times New Roman" w:hAnsi="Arial" w:cs="Arial"/>
          <w:sz w:val="24"/>
          <w:szCs w:val="24"/>
        </w:rPr>
        <w:t>Recent software tools and improvements in CT scanner technology have made 3D volumetric CT images of the airway tree a reality. However, due to current spatial resolution limits most studies have focused on measures of airway branch segments between the 3</w:t>
      </w:r>
      <w:r w:rsidRPr="003E400B">
        <w:rPr>
          <w:rFonts w:ascii="Arial" w:eastAsia="Times New Roman" w:hAnsi="Arial" w:cs="Arial"/>
          <w:sz w:val="24"/>
          <w:szCs w:val="24"/>
          <w:vertAlign w:val="superscript"/>
        </w:rPr>
        <w:t>rd</w:t>
      </w:r>
      <w:r>
        <w:rPr>
          <w:rFonts w:ascii="Arial" w:eastAsia="Times New Roman" w:hAnsi="Arial" w:cs="Arial"/>
          <w:sz w:val="24"/>
          <w:szCs w:val="24"/>
        </w:rPr>
        <w:t xml:space="preserve"> and 6</w:t>
      </w:r>
      <w:r w:rsidRPr="003E400B">
        <w:rPr>
          <w:rFonts w:ascii="Arial" w:eastAsia="Times New Roman" w:hAnsi="Arial" w:cs="Arial"/>
          <w:sz w:val="24"/>
          <w:szCs w:val="24"/>
          <w:vertAlign w:val="superscript"/>
        </w:rPr>
        <w:t>th</w:t>
      </w:r>
      <w:r>
        <w:rPr>
          <w:rFonts w:ascii="Arial" w:eastAsia="Times New Roman" w:hAnsi="Arial" w:cs="Arial"/>
          <w:sz w:val="24"/>
          <w:szCs w:val="24"/>
        </w:rPr>
        <w:t xml:space="preserve"> airway generations</w:t>
      </w:r>
      <w:r w:rsidR="004424EE">
        <w:rPr>
          <w:rFonts w:ascii="Arial" w:eastAsia="Times New Roman" w:hAnsi="Arial" w:cs="Arial"/>
          <w:sz w:val="24"/>
          <w:szCs w:val="24"/>
        </w:rPr>
        <w:t xml:space="preserve"> [cite</w:t>
      </w:r>
      <w:r w:rsidR="002C4139">
        <w:rPr>
          <w:rFonts w:ascii="Arial" w:eastAsia="Times New Roman" w:hAnsi="Arial" w:cs="Arial"/>
          <w:sz w:val="24"/>
          <w:szCs w:val="24"/>
        </w:rPr>
        <w:t xml:space="preserve"> Shimizu] where the 5</w:t>
      </w:r>
      <w:r w:rsidR="002C4139" w:rsidRPr="002C4139">
        <w:rPr>
          <w:rFonts w:ascii="Arial" w:eastAsia="Times New Roman" w:hAnsi="Arial" w:cs="Arial"/>
          <w:sz w:val="24"/>
          <w:szCs w:val="24"/>
          <w:vertAlign w:val="superscript"/>
        </w:rPr>
        <w:t>th</w:t>
      </w:r>
      <w:r w:rsidR="002C4139">
        <w:rPr>
          <w:rFonts w:ascii="Arial" w:eastAsia="Times New Roman" w:hAnsi="Arial" w:cs="Arial"/>
          <w:sz w:val="24"/>
          <w:szCs w:val="24"/>
        </w:rPr>
        <w:t xml:space="preserve"> generation in recent studies appears to be most strongly correlated with PFTs and differences in disease groups [cite </w:t>
      </w:r>
      <w:proofErr w:type="spellStart"/>
      <w:r w:rsidR="002C4139">
        <w:rPr>
          <w:rFonts w:ascii="Arial" w:eastAsia="Times New Roman" w:hAnsi="Arial" w:cs="Arial"/>
          <w:sz w:val="24"/>
          <w:szCs w:val="24"/>
        </w:rPr>
        <w:t>Kurashima</w:t>
      </w:r>
      <w:proofErr w:type="spellEnd"/>
      <w:r w:rsidR="002C4139">
        <w:rPr>
          <w:rFonts w:ascii="Arial" w:eastAsia="Times New Roman" w:hAnsi="Arial" w:cs="Arial"/>
          <w:sz w:val="24"/>
          <w:szCs w:val="24"/>
        </w:rPr>
        <w:t>]</w:t>
      </w:r>
      <w:r>
        <w:rPr>
          <w:rFonts w:ascii="Arial" w:eastAsia="Times New Roman" w:hAnsi="Arial" w:cs="Arial"/>
          <w:sz w:val="24"/>
          <w:szCs w:val="24"/>
        </w:rPr>
        <w:t xml:space="preserve">. </w:t>
      </w:r>
      <w:r w:rsidR="002C4139">
        <w:rPr>
          <w:rFonts w:ascii="Arial" w:eastAsia="Times New Roman" w:hAnsi="Arial" w:cs="Arial"/>
          <w:sz w:val="24"/>
          <w:szCs w:val="24"/>
        </w:rPr>
        <w:t xml:space="preserve"> In addition, t</w:t>
      </w:r>
      <w:r>
        <w:rPr>
          <w:rFonts w:ascii="Arial" w:eastAsia="Times New Roman" w:hAnsi="Arial" w:cs="Arial"/>
          <w:sz w:val="24"/>
          <w:szCs w:val="24"/>
        </w:rPr>
        <w:t>wo important advantages of 3D analysis of the airway tree are a reduction in measurement error due to partial volume averaging and the ability to individually measure specific segments of the tree and thus explore potential regional patterns of disease</w:t>
      </w:r>
      <w:r w:rsidR="002C4139">
        <w:rPr>
          <w:rFonts w:ascii="Arial" w:eastAsia="Times New Roman" w:hAnsi="Arial" w:cs="Arial"/>
          <w:sz w:val="24"/>
          <w:szCs w:val="24"/>
        </w:rPr>
        <w:t xml:space="preserve"> </w:t>
      </w:r>
      <w:r w:rsidR="002C4139" w:rsidRPr="00D86934">
        <w:rPr>
          <w:rFonts w:ascii="Arial" w:eastAsia="Times New Roman" w:hAnsi="Arial" w:cs="Arial"/>
          <w:sz w:val="24"/>
          <w:szCs w:val="24"/>
        </w:rPr>
        <w:t xml:space="preserve">[Hoffman et al., Proc Am </w:t>
      </w:r>
      <w:proofErr w:type="spellStart"/>
      <w:r w:rsidR="002C4139" w:rsidRPr="00D86934">
        <w:rPr>
          <w:rFonts w:ascii="Arial" w:eastAsia="Times New Roman" w:hAnsi="Arial" w:cs="Arial"/>
          <w:sz w:val="24"/>
          <w:szCs w:val="24"/>
        </w:rPr>
        <w:t>Thorac</w:t>
      </w:r>
      <w:proofErr w:type="spellEnd"/>
      <w:r w:rsidR="002C4139" w:rsidRPr="00D86934">
        <w:rPr>
          <w:rFonts w:ascii="Arial" w:eastAsia="Times New Roman" w:hAnsi="Arial" w:cs="Arial"/>
          <w:sz w:val="24"/>
          <w:szCs w:val="24"/>
        </w:rPr>
        <w:t xml:space="preserve"> Soc </w:t>
      </w:r>
      <w:proofErr w:type="spellStart"/>
      <w:r w:rsidR="002C4139" w:rsidRPr="00D86934">
        <w:rPr>
          <w:rFonts w:ascii="Arial" w:eastAsia="Times New Roman" w:hAnsi="Arial" w:cs="Arial"/>
          <w:sz w:val="24"/>
          <w:szCs w:val="24"/>
        </w:rPr>
        <w:t>Vol</w:t>
      </w:r>
      <w:proofErr w:type="spellEnd"/>
      <w:r w:rsidR="002C4139" w:rsidRPr="00D86934">
        <w:rPr>
          <w:rFonts w:ascii="Arial" w:eastAsia="Times New Roman" w:hAnsi="Arial" w:cs="Arial"/>
          <w:sz w:val="24"/>
          <w:szCs w:val="24"/>
        </w:rPr>
        <w:t xml:space="preserve"> 3. pp 519–534, 2006]</w:t>
      </w:r>
      <w:r>
        <w:rPr>
          <w:rFonts w:ascii="Arial" w:eastAsia="Times New Roman" w:hAnsi="Arial" w:cs="Arial"/>
          <w:sz w:val="24"/>
          <w:szCs w:val="24"/>
        </w:rPr>
        <w:t xml:space="preserve">. </w:t>
      </w:r>
    </w:p>
    <w:p w:rsidR="002C4139" w:rsidRDefault="002C4139" w:rsidP="00D86934">
      <w:pPr>
        <w:rPr>
          <w:rFonts w:ascii="Arial" w:eastAsia="Times New Roman" w:hAnsi="Arial" w:cs="Arial"/>
          <w:sz w:val="24"/>
          <w:szCs w:val="24"/>
        </w:rPr>
      </w:pPr>
      <w:r>
        <w:rPr>
          <w:rFonts w:ascii="Arial" w:eastAsia="Times New Roman" w:hAnsi="Arial" w:cs="Arial"/>
          <w:sz w:val="24"/>
          <w:szCs w:val="24"/>
        </w:rPr>
        <w:t>However, only recently have repeatability studies been performed and typically in small (&lt;40 subjects) and mixed populations of disease or risk for disease with normal subjects. Until more and larger studies are published in the literature the Claims below remain exploratory with intervals as defined a “best guess” or target repeatability based on limited data made available in proceedings abstracts [ATS citations] and expert opinion.</w:t>
      </w:r>
    </w:p>
    <w:p w:rsidR="002C4139" w:rsidRDefault="00D86934" w:rsidP="002C4139">
      <w:r w:rsidRPr="00D86934">
        <w:rPr>
          <w:rFonts w:ascii="Arial" w:eastAsia="Times New Roman" w:hAnsi="Arial" w:cs="Arial"/>
          <w:sz w:val="24"/>
          <w:szCs w:val="24"/>
        </w:rPr>
        <w:br/>
      </w:r>
      <w:r w:rsidR="002C4139">
        <w:rPr>
          <w:rFonts w:ascii="Arial" w:eastAsia="Times New Roman" w:hAnsi="Arial" w:cs="Arial"/>
          <w:sz w:val="24"/>
          <w:szCs w:val="24"/>
        </w:rPr>
        <w:t>Exploratory Claim 1</w:t>
      </w:r>
      <w:r w:rsidR="002C4139" w:rsidRPr="00D86934">
        <w:rPr>
          <w:rFonts w:ascii="Arial" w:eastAsia="Times New Roman" w:hAnsi="Arial" w:cs="Arial"/>
          <w:sz w:val="24"/>
          <w:szCs w:val="24"/>
        </w:rPr>
        <w:t>: Airway wall thickness at 10 mm perimeter (AWT-Pi10) can be measured with</w:t>
      </w:r>
      <w:r w:rsidR="002C4139">
        <w:rPr>
          <w:rFonts w:ascii="Arial" w:eastAsia="Times New Roman" w:hAnsi="Arial" w:cs="Arial"/>
          <w:sz w:val="24"/>
          <w:szCs w:val="24"/>
        </w:rPr>
        <w:t xml:space="preserve"> a coefficient of variation of better than</w:t>
      </w:r>
      <w:r w:rsidR="003F52F0">
        <w:rPr>
          <w:rFonts w:ascii="Arial" w:eastAsia="Times New Roman" w:hAnsi="Arial" w:cs="Arial"/>
          <w:sz w:val="24"/>
          <w:szCs w:val="24"/>
        </w:rPr>
        <w:t xml:space="preserve"> 10</w:t>
      </w:r>
      <w:r w:rsidR="002C4139" w:rsidRPr="00D86934">
        <w:rPr>
          <w:rFonts w:ascii="Arial" w:eastAsia="Times New Roman" w:hAnsi="Arial" w:cs="Arial"/>
          <w:sz w:val="24"/>
          <w:szCs w:val="24"/>
        </w:rPr>
        <w:t>%</w:t>
      </w:r>
      <w:r w:rsidR="002C4139">
        <w:rPr>
          <w:rFonts w:ascii="Arial" w:eastAsia="Times New Roman" w:hAnsi="Arial" w:cs="Arial"/>
          <w:sz w:val="24"/>
          <w:szCs w:val="24"/>
        </w:rPr>
        <w:t xml:space="preserve"> and ICC &gt; 0.75</w:t>
      </w:r>
      <w:r w:rsidR="003F52F0">
        <w:rPr>
          <w:rFonts w:ascii="Arial" w:eastAsia="Times New Roman" w:hAnsi="Arial" w:cs="Arial"/>
          <w:sz w:val="24"/>
          <w:szCs w:val="24"/>
        </w:rPr>
        <w:t xml:space="preserve"> with an estimat</w:t>
      </w:r>
      <w:r w:rsidR="002C4139">
        <w:rPr>
          <w:rFonts w:ascii="Arial" w:eastAsia="Times New Roman" w:hAnsi="Arial" w:cs="Arial"/>
          <w:sz w:val="24"/>
          <w:szCs w:val="24"/>
        </w:rPr>
        <w:t>ed 95% confidence interval of +/- 0.2</w:t>
      </w:r>
      <w:r w:rsidR="002C4139" w:rsidRPr="00D86934">
        <w:rPr>
          <w:rFonts w:ascii="Arial" w:eastAsia="Times New Roman" w:hAnsi="Arial" w:cs="Arial"/>
          <w:sz w:val="24"/>
          <w:szCs w:val="24"/>
        </w:rPr>
        <w:t xml:space="preserve"> mm.</w:t>
      </w:r>
    </w:p>
    <w:p w:rsidR="003F52F0" w:rsidRDefault="00D86934" w:rsidP="003F52F0">
      <w:r w:rsidRPr="00D86934">
        <w:rPr>
          <w:rFonts w:ascii="Arial" w:eastAsia="Times New Roman" w:hAnsi="Arial" w:cs="Arial"/>
          <w:sz w:val="24"/>
          <w:szCs w:val="24"/>
        </w:rPr>
        <w:t>Exploratory C</w:t>
      </w:r>
      <w:r w:rsidR="002C4139">
        <w:rPr>
          <w:rFonts w:ascii="Arial" w:eastAsia="Times New Roman" w:hAnsi="Arial" w:cs="Arial"/>
          <w:sz w:val="24"/>
          <w:szCs w:val="24"/>
        </w:rPr>
        <w:t>laim 2</w:t>
      </w:r>
      <w:r w:rsidRPr="00D86934">
        <w:rPr>
          <w:rFonts w:ascii="Arial" w:eastAsia="Times New Roman" w:hAnsi="Arial" w:cs="Arial"/>
          <w:sz w:val="24"/>
          <w:szCs w:val="24"/>
        </w:rPr>
        <w:t>: Wall area percentage at the 5th generation segments of the airway tree can be measured with</w:t>
      </w:r>
      <w:r w:rsidR="003F52F0">
        <w:rPr>
          <w:rFonts w:ascii="Arial" w:eastAsia="Times New Roman" w:hAnsi="Arial" w:cs="Arial"/>
          <w:sz w:val="24"/>
          <w:szCs w:val="24"/>
        </w:rPr>
        <w:t xml:space="preserve"> a coefficient of variation of 15% and ICC &gt; 0.70 with an estimated 95% confidence interval of +/- 6%</w:t>
      </w:r>
      <w:r w:rsidR="003F52F0" w:rsidRPr="00D86934">
        <w:rPr>
          <w:rFonts w:ascii="Arial" w:eastAsia="Times New Roman" w:hAnsi="Arial" w:cs="Arial"/>
          <w:sz w:val="24"/>
          <w:szCs w:val="24"/>
        </w:rPr>
        <w:t>.</w:t>
      </w:r>
    </w:p>
    <w:p w:rsidR="00212239" w:rsidRDefault="002C4139" w:rsidP="00212239">
      <w:pPr>
        <w:spacing w:after="0" w:line="240" w:lineRule="auto"/>
        <w:rPr>
          <w:rFonts w:ascii="Arial" w:hAnsi="Arial" w:cs="Arial"/>
        </w:rPr>
      </w:pPr>
      <w:r>
        <w:rPr>
          <w:rFonts w:ascii="Arial" w:eastAsia="Times New Roman" w:hAnsi="Arial" w:cs="Arial"/>
          <w:sz w:val="24"/>
          <w:szCs w:val="24"/>
        </w:rPr>
        <w:br/>
      </w:r>
      <w:r w:rsidR="005326CF">
        <w:t>References</w:t>
      </w:r>
      <w:proofErr w:type="gramStart"/>
      <w:r w:rsidR="005326CF">
        <w:t>:</w:t>
      </w:r>
      <w:proofErr w:type="gramEnd"/>
      <w:r w:rsidR="005326CF">
        <w:br/>
      </w:r>
      <w:r w:rsidR="005326CF">
        <w:br/>
      </w:r>
      <w:r w:rsidR="005326CF">
        <w:rPr>
          <w:rFonts w:ascii="Arial" w:hAnsi="Arial" w:cs="Arial"/>
        </w:rPr>
        <w:t xml:space="preserve">[Hoffman et al., Proc Am </w:t>
      </w:r>
      <w:proofErr w:type="spellStart"/>
      <w:r w:rsidR="005326CF">
        <w:rPr>
          <w:rFonts w:ascii="Arial" w:hAnsi="Arial" w:cs="Arial"/>
        </w:rPr>
        <w:t>Thorac</w:t>
      </w:r>
      <w:proofErr w:type="spellEnd"/>
      <w:r w:rsidR="005326CF">
        <w:rPr>
          <w:rFonts w:ascii="Arial" w:hAnsi="Arial" w:cs="Arial"/>
        </w:rPr>
        <w:t xml:space="preserve"> Soc </w:t>
      </w:r>
      <w:proofErr w:type="spellStart"/>
      <w:r w:rsidR="005326CF">
        <w:rPr>
          <w:rFonts w:ascii="Arial" w:hAnsi="Arial" w:cs="Arial"/>
        </w:rPr>
        <w:t>Vol</w:t>
      </w:r>
      <w:proofErr w:type="spellEnd"/>
      <w:r w:rsidR="005326CF">
        <w:rPr>
          <w:rFonts w:ascii="Arial" w:hAnsi="Arial" w:cs="Arial"/>
        </w:rPr>
        <w:t xml:space="preserve"> 3. pp 519–534, 2006]</w:t>
      </w:r>
      <w:r w:rsidR="005326CF">
        <w:rPr>
          <w:rFonts w:ascii="Arial" w:hAnsi="Arial" w:cs="Arial"/>
        </w:rPr>
        <w:br/>
        <w:t xml:space="preserve">[Nakano et al., Am J </w:t>
      </w:r>
      <w:proofErr w:type="spellStart"/>
      <w:r w:rsidR="005326CF">
        <w:rPr>
          <w:rFonts w:ascii="Arial" w:hAnsi="Arial" w:cs="Arial"/>
        </w:rPr>
        <w:t>Respir</w:t>
      </w:r>
      <w:proofErr w:type="spellEnd"/>
      <w:r w:rsidR="005326CF">
        <w:rPr>
          <w:rFonts w:ascii="Arial" w:hAnsi="Arial" w:cs="Arial"/>
        </w:rPr>
        <w:t xml:space="preserve"> </w:t>
      </w:r>
      <w:proofErr w:type="spellStart"/>
      <w:r w:rsidR="005326CF">
        <w:rPr>
          <w:rFonts w:ascii="Arial" w:hAnsi="Arial" w:cs="Arial"/>
        </w:rPr>
        <w:t>Crit</w:t>
      </w:r>
      <w:proofErr w:type="spellEnd"/>
      <w:r w:rsidR="005326CF">
        <w:rPr>
          <w:rFonts w:ascii="Arial" w:hAnsi="Arial" w:cs="Arial"/>
        </w:rPr>
        <w:t xml:space="preserve"> Care Med </w:t>
      </w:r>
      <w:proofErr w:type="spellStart"/>
      <w:r w:rsidR="005326CF">
        <w:rPr>
          <w:rFonts w:ascii="Arial" w:hAnsi="Arial" w:cs="Arial"/>
        </w:rPr>
        <w:t>Vol</w:t>
      </w:r>
      <w:proofErr w:type="spellEnd"/>
      <w:r w:rsidR="005326CF">
        <w:rPr>
          <w:rFonts w:ascii="Arial" w:hAnsi="Arial" w:cs="Arial"/>
        </w:rPr>
        <w:t xml:space="preserve"> 171. pp 142–146, 2005]</w:t>
      </w:r>
      <w:r w:rsidR="005326CF">
        <w:rPr>
          <w:rFonts w:ascii="Arial" w:hAnsi="Arial" w:cs="Arial"/>
        </w:rPr>
        <w:br/>
        <w:t xml:space="preserve">[Patel, </w:t>
      </w:r>
      <w:proofErr w:type="spellStart"/>
      <w:r w:rsidR="005326CF">
        <w:rPr>
          <w:rFonts w:ascii="Arial" w:hAnsi="Arial" w:cs="Arial"/>
        </w:rPr>
        <w:t>Coxson</w:t>
      </w:r>
      <w:proofErr w:type="spellEnd"/>
      <w:r w:rsidR="005326CF">
        <w:rPr>
          <w:rFonts w:ascii="Arial" w:hAnsi="Arial" w:cs="Arial"/>
        </w:rPr>
        <w:t xml:space="preserve"> et al., Am J </w:t>
      </w:r>
      <w:proofErr w:type="spellStart"/>
      <w:r w:rsidR="005326CF">
        <w:rPr>
          <w:rFonts w:ascii="Arial" w:hAnsi="Arial" w:cs="Arial"/>
        </w:rPr>
        <w:t>Respir</w:t>
      </w:r>
      <w:proofErr w:type="spellEnd"/>
      <w:r w:rsidR="005326CF">
        <w:rPr>
          <w:rFonts w:ascii="Arial" w:hAnsi="Arial" w:cs="Arial"/>
        </w:rPr>
        <w:t xml:space="preserve"> </w:t>
      </w:r>
      <w:proofErr w:type="spellStart"/>
      <w:r w:rsidR="005326CF">
        <w:rPr>
          <w:rFonts w:ascii="Arial" w:hAnsi="Arial" w:cs="Arial"/>
        </w:rPr>
        <w:t>Crit</w:t>
      </w:r>
      <w:proofErr w:type="spellEnd"/>
      <w:r w:rsidR="005326CF">
        <w:rPr>
          <w:rFonts w:ascii="Arial" w:hAnsi="Arial" w:cs="Arial"/>
        </w:rPr>
        <w:t xml:space="preserve"> Care Med 178. pp. 500-505, 2008]</w:t>
      </w:r>
      <w:r w:rsidR="005326CF">
        <w:rPr>
          <w:rFonts w:ascii="Arial" w:hAnsi="Arial" w:cs="Arial"/>
        </w:rPr>
        <w:br/>
        <w:t xml:space="preserve">[Shimizu et al., </w:t>
      </w:r>
      <w:proofErr w:type="spellStart"/>
      <w:r w:rsidR="005326CF">
        <w:rPr>
          <w:rFonts w:ascii="Arial" w:hAnsi="Arial" w:cs="Arial"/>
        </w:rPr>
        <w:t>Rerspiratory</w:t>
      </w:r>
      <w:proofErr w:type="spellEnd"/>
      <w:r w:rsidR="005326CF">
        <w:rPr>
          <w:rFonts w:ascii="Arial" w:hAnsi="Arial" w:cs="Arial"/>
        </w:rPr>
        <w:t xml:space="preserve"> Medicine 105. pp. 1275-1283, 2011]</w:t>
      </w:r>
      <w:r w:rsidR="005326CF">
        <w:rPr>
          <w:rFonts w:ascii="Arial" w:hAnsi="Arial" w:cs="Arial"/>
        </w:rPr>
        <w:br/>
        <w:t>[</w:t>
      </w:r>
      <w:proofErr w:type="spellStart"/>
      <w:r w:rsidR="005326CF">
        <w:rPr>
          <w:rFonts w:ascii="Arial" w:hAnsi="Arial" w:cs="Arial"/>
        </w:rPr>
        <w:t>Kurashima</w:t>
      </w:r>
      <w:proofErr w:type="spellEnd"/>
      <w:r w:rsidR="005326CF">
        <w:rPr>
          <w:rFonts w:ascii="Arial" w:hAnsi="Arial" w:cs="Arial"/>
        </w:rPr>
        <w:t xml:space="preserve"> et al., </w:t>
      </w:r>
      <w:proofErr w:type="spellStart"/>
      <w:r w:rsidR="005326CF">
        <w:rPr>
          <w:rFonts w:ascii="Arial" w:hAnsi="Arial" w:cs="Arial"/>
        </w:rPr>
        <w:t>Respirology</w:t>
      </w:r>
      <w:proofErr w:type="spellEnd"/>
      <w:r w:rsidR="005326CF">
        <w:rPr>
          <w:rFonts w:ascii="Arial" w:hAnsi="Arial" w:cs="Arial"/>
        </w:rPr>
        <w:t xml:space="preserve">, </w:t>
      </w:r>
      <w:proofErr w:type="spellStart"/>
      <w:r w:rsidR="005326CF">
        <w:rPr>
          <w:rFonts w:ascii="Arial" w:hAnsi="Arial" w:cs="Arial"/>
        </w:rPr>
        <w:t>Epub</w:t>
      </w:r>
      <w:proofErr w:type="spellEnd"/>
      <w:r w:rsidR="005326CF">
        <w:rPr>
          <w:rFonts w:ascii="Arial" w:hAnsi="Arial" w:cs="Arial"/>
        </w:rPr>
        <w:t xml:space="preserve"> ahead of print, 2011]</w:t>
      </w:r>
      <w:r w:rsidR="00212239" w:rsidRPr="00212239">
        <w:rPr>
          <w:rFonts w:ascii="Arial" w:hAnsi="Arial" w:cs="Arial"/>
        </w:rPr>
        <w:t xml:space="preserve"> </w:t>
      </w:r>
    </w:p>
    <w:p w:rsidR="00212239" w:rsidRPr="00212239" w:rsidRDefault="00212239" w:rsidP="00212239">
      <w:pPr>
        <w:spacing w:after="0" w:line="240" w:lineRule="auto"/>
        <w:rPr>
          <w:rFonts w:ascii="Arial" w:hAnsi="Arial" w:cs="Arial"/>
        </w:rPr>
      </w:pPr>
      <w:r w:rsidRPr="00212239">
        <w:rPr>
          <w:rFonts w:ascii="Arial" w:hAnsi="Arial" w:cs="Arial"/>
        </w:rPr>
        <w:t xml:space="preserve">[ATS abstracts: A5208, A5227, </w:t>
      </w:r>
      <w:proofErr w:type="gramStart"/>
      <w:r w:rsidRPr="00212239">
        <w:rPr>
          <w:rFonts w:ascii="Arial" w:hAnsi="Arial" w:cs="Arial"/>
        </w:rPr>
        <w:t>A2194</w:t>
      </w:r>
      <w:proofErr w:type="gramEnd"/>
      <w:r w:rsidRPr="00212239">
        <w:rPr>
          <w:rFonts w:ascii="Arial" w:hAnsi="Arial" w:cs="Arial"/>
        </w:rPr>
        <w:t xml:space="preserve"> Proceedings of Denver meeting 2011]</w:t>
      </w:r>
    </w:p>
    <w:p w:rsidR="00212239" w:rsidRPr="00212239" w:rsidRDefault="00212239">
      <w:pPr>
        <w:rPr>
          <w:rFonts w:ascii="Arial" w:hAnsi="Arial" w:cs="Arial"/>
        </w:rPr>
      </w:pPr>
    </w:p>
    <w:sectPr w:rsidR="00212239" w:rsidRPr="00212239" w:rsidSect="00A95E5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C43" w:rsidRDefault="00255C43" w:rsidP="00255C43">
      <w:pPr>
        <w:spacing w:after="0" w:line="240" w:lineRule="auto"/>
      </w:pPr>
      <w:r>
        <w:separator/>
      </w:r>
    </w:p>
  </w:endnote>
  <w:endnote w:type="continuationSeparator" w:id="0">
    <w:p w:rsidR="00255C43" w:rsidRDefault="00255C43" w:rsidP="00255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C43" w:rsidRDefault="00255C43" w:rsidP="00255C43">
      <w:pPr>
        <w:spacing w:after="0" w:line="240" w:lineRule="auto"/>
      </w:pPr>
      <w:r>
        <w:separator/>
      </w:r>
    </w:p>
  </w:footnote>
  <w:footnote w:type="continuationSeparator" w:id="0">
    <w:p w:rsidR="00255C43" w:rsidRDefault="00255C43" w:rsidP="00255C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43" w:rsidRDefault="00255C43">
    <w:pPr>
      <w:pStyle w:val="Header"/>
    </w:pPr>
    <w:r>
      <w:t>Draft Claims, COPD/Asthma Subcommittee QIBA – RSNA</w:t>
    </w:r>
    <w:r>
      <w:tab/>
      <w:t>9/28/2011</w: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6934"/>
    <w:rsid w:val="001A42A4"/>
    <w:rsid w:val="001F6BF8"/>
    <w:rsid w:val="00212239"/>
    <w:rsid w:val="00247887"/>
    <w:rsid w:val="00255C43"/>
    <w:rsid w:val="002C4139"/>
    <w:rsid w:val="002E05B1"/>
    <w:rsid w:val="00386E7B"/>
    <w:rsid w:val="003E400B"/>
    <w:rsid w:val="003F52F0"/>
    <w:rsid w:val="004424EE"/>
    <w:rsid w:val="004E0DF0"/>
    <w:rsid w:val="005326CF"/>
    <w:rsid w:val="00624CD9"/>
    <w:rsid w:val="006E4D1C"/>
    <w:rsid w:val="00716D57"/>
    <w:rsid w:val="0074062F"/>
    <w:rsid w:val="00821401"/>
    <w:rsid w:val="00875ADC"/>
    <w:rsid w:val="008A40EE"/>
    <w:rsid w:val="008F2351"/>
    <w:rsid w:val="00911A23"/>
    <w:rsid w:val="009A67AB"/>
    <w:rsid w:val="00A05674"/>
    <w:rsid w:val="00A5351D"/>
    <w:rsid w:val="00A73E69"/>
    <w:rsid w:val="00A80ADA"/>
    <w:rsid w:val="00A95E59"/>
    <w:rsid w:val="00AD1AFE"/>
    <w:rsid w:val="00B9613E"/>
    <w:rsid w:val="00C60103"/>
    <w:rsid w:val="00D4717A"/>
    <w:rsid w:val="00D86934"/>
    <w:rsid w:val="00E92622"/>
    <w:rsid w:val="00EF5C5E"/>
    <w:rsid w:val="00F10F6A"/>
    <w:rsid w:val="00F93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6934"/>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255C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5C43"/>
  </w:style>
  <w:style w:type="paragraph" w:styleId="Footer">
    <w:name w:val="footer"/>
    <w:basedOn w:val="Normal"/>
    <w:link w:val="FooterChar"/>
    <w:uiPriority w:val="99"/>
    <w:semiHidden/>
    <w:unhideWhenUsed/>
    <w:rsid w:val="00255C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5C43"/>
  </w:style>
</w:styles>
</file>

<file path=word/webSettings.xml><?xml version="1.0" encoding="utf-8"?>
<w:webSettings xmlns:r="http://schemas.openxmlformats.org/officeDocument/2006/relationships" xmlns:w="http://schemas.openxmlformats.org/wordprocessingml/2006/main">
  <w:divs>
    <w:div w:id="16287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 Fain</dc:creator>
  <cp:keywords/>
  <dc:description/>
  <cp:lastModifiedBy>Sean B. Fain</cp:lastModifiedBy>
  <cp:revision>13</cp:revision>
  <dcterms:created xsi:type="dcterms:W3CDTF">2011-09-27T14:16:00Z</dcterms:created>
  <dcterms:modified xsi:type="dcterms:W3CDTF">2011-09-28T14:32:00Z</dcterms:modified>
</cp:coreProperties>
</file>