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there are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different </w:t>
      </w:r>
      <w:proofErr w:type="spellStart"/>
      <w:r>
        <w:rPr>
          <w:rFonts w:ascii="Times New Roman" w:hAnsi="Times New Roman" w:cs="Times New Roman"/>
        </w:rPr>
        <w:t>measurand</w:t>
      </w:r>
      <w:proofErr w:type="spellEnd"/>
      <w:r>
        <w:rPr>
          <w:rFonts w:ascii="Times New Roman" w:hAnsi="Times New Roman" w:cs="Times New Roman"/>
        </w:rPr>
        <w:t xml:space="preserve"> (e.g. SUVR) values (i.e. N=6) and J measurements performed at each (J=5).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</w:t>
      </w:r>
      <w:proofErr w:type="spellStart"/>
      <w:r>
        <w:rPr>
          <w:rFonts w:ascii="Times New Roman" w:hAnsi="Times New Roman" w:cs="Times New Roman"/>
        </w:rPr>
        <w:t>measurand</w:t>
      </w:r>
      <w:proofErr w:type="spellEnd"/>
      <w:r>
        <w:rPr>
          <w:rFonts w:ascii="Times New Roman" w:hAnsi="Times New Roman" w:cs="Times New Roman"/>
        </w:rPr>
        <w:t xml:space="preserve"> value,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calculate the mean of the J measurements and the </w:t>
      </w:r>
      <w:proofErr w:type="spellStart"/>
      <w:r>
        <w:rPr>
          <w:rFonts w:ascii="Times New Roman" w:hAnsi="Times New Roman" w:cs="Times New Roman"/>
        </w:rPr>
        <w:t>wSD</w:t>
      </w:r>
      <w:proofErr w:type="spellEnd"/>
      <w:r>
        <w:rPr>
          <w:rFonts w:ascii="Times New Roman" w:hAnsi="Times New Roman" w:cs="Times New Roman"/>
        </w:rPr>
        <w:t>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</w:rPr>
              <m:t>)/</m:t>
            </m:r>
          </m:e>
        </m:nary>
        <m:r>
          <w:rPr>
            <w:rFonts w:ascii="Cambria Math" w:hAnsi="Cambria Math" w:cs="Times New Roman"/>
          </w:rPr>
          <m:t>J</m:t>
        </m:r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and  </w:t>
      </w:r>
      <w:proofErr w:type="gramEnd"/>
      <m:oMath>
        <m:r>
          <w:rPr>
            <w:rFonts w:ascii="Cambria Math" w:hAnsi="Cambria Math" w:cs="Times New Roman"/>
          </w:rPr>
          <m:t>wS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(Y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</w:rPr>
          <m:t>/(J-1)</m:t>
        </m:r>
      </m:oMath>
      <w:r>
        <w:rPr>
          <w:rFonts w:ascii="Times New Roman" w:hAnsi="Times New Roman" w:cs="Times New Roman"/>
        </w:rPr>
        <w:t xml:space="preserve">.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 </w:t>
      </w:r>
      <w:proofErr w:type="spellStart"/>
      <w:r>
        <w:rPr>
          <w:rFonts w:ascii="Times New Roman" w:hAnsi="Times New Roman" w:cs="Times New Roman"/>
        </w:rPr>
        <w:t>wCV</w:t>
      </w:r>
      <w:proofErr w:type="spellEnd"/>
      <w:r>
        <w:rPr>
          <w:rFonts w:ascii="Times New Roman" w:hAnsi="Times New Roman" w:cs="Times New Roman"/>
        </w:rPr>
        <w:t xml:space="preserve">: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wCV=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(wSD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 xml:space="preserve"> /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)/N</m:t>
                </m:r>
              </m:e>
            </m:nary>
          </m:e>
        </m:rad>
      </m:oMath>
      <w:r>
        <w:rPr>
          <w:rFonts w:ascii="Times New Roman" w:hAnsi="Times New Roman" w:cs="Times New Roman"/>
        </w:rPr>
        <w:t xml:space="preserve">.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 the % Repeatability Coefficient (%RC): </w:t>
      </w:r>
    </w:p>
    <w:p>
      <w:pPr>
        <w:rPr>
          <w:rFonts w:ascii="Times New Roman" w:hAnsi="Times New Roman" w:cs="Times New Roman"/>
        </w:rPr>
      </w:pPr>
    </w:p>
    <w:p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%RC</m:t>
            </m:r>
          </m:e>
        </m:acc>
        <m:r>
          <w:rPr>
            <w:rFonts w:ascii="Cambria Math" w:hAnsi="Cambria Math" w:cs="Times New Roman"/>
          </w:rPr>
          <m:t>=2.77×wCV×100</m:t>
        </m:r>
      </m:oMath>
      <w:r>
        <w:rPr>
          <w:rFonts w:ascii="Times New Roman" w:hAnsi="Times New Roman" w:cs="Times New Roman"/>
        </w:rPr>
        <w:t xml:space="preserve">. 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The Cleveland Clinic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Obuchowski</dc:creator>
  <cp:keywords/>
  <dc:description/>
  <cp:lastModifiedBy>Smith, Anne</cp:lastModifiedBy>
  <cp:revision>6</cp:revision>
  <dcterms:created xsi:type="dcterms:W3CDTF">2016-08-11T16:38:00Z</dcterms:created>
  <dcterms:modified xsi:type="dcterms:W3CDTF">2016-08-11T17:35:00Z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271681560</vt:i4>
  </property>
  <property fmtid="{D5CDD505-2E9C-101B-9397-08002B2CF9AE}" pid="3" name="_NewReviewCycle">
    <vt:lpwstr/>
  </property>
  <property fmtid="{D5CDD505-2E9C-101B-9397-08002B2CF9AE}" pid="4" name="_EmailSubject">
    <vt:lpwstr>QIBA PET Amyloid 12Aug2016 Call Summary and Materials</vt:lpwstr>
  </property>
  <property fmtid="{D5CDD505-2E9C-101B-9397-08002B2CF9AE}" pid="5" name="_AuthorEmail">
    <vt:lpwstr>anne.m.smith@siemens.com</vt:lpwstr>
  </property>
  <property fmtid="{D5CDD505-2E9C-101B-9397-08002B2CF9AE}" pid="6" name="_AuthorEmailDisplayName">
    <vt:lpwstr>Smith, Anne (HC DI MI PLM-R&amp;D SE KNV)</vt:lpwstr>
  </property>
</Properties>
</file>